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12B9" w14:textId="0DF6938B" w:rsidR="009D2380" w:rsidRDefault="009B6604" w:rsidP="33D1DD8F">
      <w:pPr>
        <w:pStyle w:val="Heading4"/>
        <w:rPr>
          <w:b/>
          <w:bCs/>
          <w:color w:val="00B2A9"/>
          <w:sz w:val="48"/>
          <w:szCs w:val="48"/>
        </w:rPr>
      </w:pPr>
      <w:r w:rsidRPr="33D1DD8F">
        <w:rPr>
          <w:b/>
          <w:bCs/>
          <w:color w:val="00B2A9"/>
          <w:sz w:val="48"/>
          <w:szCs w:val="48"/>
        </w:rPr>
        <w:t xml:space="preserve">Planning your </w:t>
      </w:r>
      <w:r w:rsidR="009D2380" w:rsidRPr="33D1DD8F">
        <w:rPr>
          <w:b/>
          <w:bCs/>
          <w:color w:val="00B2A9"/>
          <w:sz w:val="48"/>
          <w:szCs w:val="48"/>
        </w:rPr>
        <w:t>Checkology</w:t>
      </w:r>
      <w:r w:rsidR="5B944E3A" w:rsidRPr="33D1DD8F">
        <w:rPr>
          <w:b/>
          <w:bCs/>
          <w:color w:val="00B2A9"/>
          <w:sz w:val="48"/>
          <w:szCs w:val="48"/>
        </w:rPr>
        <w:t>®</w:t>
      </w:r>
      <w:r w:rsidR="009D2380" w:rsidRPr="33D1DD8F">
        <w:rPr>
          <w:b/>
          <w:bCs/>
          <w:color w:val="00B2A9"/>
          <w:sz w:val="48"/>
          <w:szCs w:val="48"/>
        </w:rPr>
        <w:t xml:space="preserve"> </w:t>
      </w:r>
      <w:r w:rsidR="005B083F" w:rsidRPr="33D1DD8F">
        <w:rPr>
          <w:b/>
          <w:bCs/>
          <w:color w:val="00B2A9"/>
          <w:sz w:val="48"/>
          <w:szCs w:val="48"/>
        </w:rPr>
        <w:t>e</w:t>
      </w:r>
      <w:r w:rsidRPr="33D1DD8F">
        <w:rPr>
          <w:b/>
          <w:bCs/>
          <w:color w:val="00B2A9"/>
          <w:sz w:val="48"/>
          <w:szCs w:val="48"/>
        </w:rPr>
        <w:t>xperience</w:t>
      </w:r>
    </w:p>
    <w:p w14:paraId="608190BD" w14:textId="6E868061" w:rsidR="009D2380" w:rsidRDefault="005B083F" w:rsidP="002122D3">
      <w:pPr>
        <w:pStyle w:val="Heading2"/>
      </w:pPr>
      <w:r>
        <w:t>Registering Checkology accounts</w:t>
      </w:r>
    </w:p>
    <w:p w14:paraId="1D6366F4" w14:textId="336265DD" w:rsidR="46300146" w:rsidRDefault="00231806" w:rsidP="366857D9">
      <w:r w:rsidRPr="00231806">
        <w:t xml:space="preserve">Head to </w:t>
      </w:r>
      <w:hyperlink r:id="rId10" w:tgtFrame="_blank" w:history="1">
        <w:r w:rsidRPr="00231806">
          <w:rPr>
            <w:rStyle w:val="Hyperlink"/>
          </w:rPr>
          <w:t>www.checkology.org</w:t>
        </w:r>
      </w:hyperlink>
      <w:r w:rsidRPr="00231806">
        <w:t xml:space="preserve"> and click “Register” on the top right. Under the “Educators” option, click the “Register now” button and follow two quick steps to find your school and select your preferred sign in method.  </w:t>
      </w:r>
    </w:p>
    <w:p w14:paraId="1ADDE07B" w14:textId="35199DF9" w:rsidR="005B083F" w:rsidRDefault="005B083F" w:rsidP="005B083F">
      <w:pPr>
        <w:pStyle w:val="Heading2"/>
      </w:pPr>
      <w:r>
        <w:t>Exploring course assignments</w:t>
      </w:r>
    </w:p>
    <w:p w14:paraId="41DC465C" w14:textId="5C7C4ED4" w:rsidR="000A1FEB" w:rsidRDefault="00F57A50" w:rsidP="000A1FEB">
      <w:pPr>
        <w:pStyle w:val="ListParagraph"/>
        <w:numPr>
          <w:ilvl w:val="0"/>
          <w:numId w:val="22"/>
        </w:numPr>
      </w:pPr>
      <w:r>
        <w:t>Use the</w:t>
      </w:r>
      <w:r w:rsidR="000A1FEB">
        <w:t xml:space="preserve"> “Quick Lesson Info” sheet to find </w:t>
      </w:r>
      <w:r w:rsidR="004E6333">
        <w:t>three</w:t>
      </w:r>
      <w:r w:rsidR="00217997">
        <w:t xml:space="preserve"> lessons that relate to your curriculum</w:t>
      </w:r>
      <w:r w:rsidR="000A1FEB">
        <w:t>.</w:t>
      </w:r>
    </w:p>
    <w:p w14:paraId="6FC13910" w14:textId="58857F91" w:rsidR="00217997" w:rsidRDefault="000A1FEB" w:rsidP="000A1FEB">
      <w:pPr>
        <w:pStyle w:val="ListParagraph"/>
        <w:numPr>
          <w:ilvl w:val="0"/>
          <w:numId w:val="22"/>
        </w:numPr>
      </w:pPr>
      <w:r>
        <w:t>W</w:t>
      </w:r>
      <w:r w:rsidR="00217997">
        <w:t xml:space="preserve">rite </w:t>
      </w:r>
      <w:r w:rsidR="464A2FDE">
        <w:t>lesson</w:t>
      </w:r>
      <w:r w:rsidR="00217997">
        <w:t xml:space="preserve"> names in the left col</w:t>
      </w:r>
      <w:r>
        <w:t>umn and u</w:t>
      </w:r>
      <w:r w:rsidR="00217997">
        <w:t xml:space="preserve">se the right column to record implementation </w:t>
      </w:r>
      <w:r>
        <w:t>ideas.</w:t>
      </w:r>
    </w:p>
    <w:tbl>
      <w:tblPr>
        <w:tblStyle w:val="TableGrid"/>
        <w:tblW w:w="10525" w:type="dxa"/>
        <w:tblLook w:val="04A0" w:firstRow="1" w:lastRow="0" w:firstColumn="1" w:lastColumn="0" w:noHBand="0" w:noVBand="1"/>
      </w:tblPr>
      <w:tblGrid>
        <w:gridCol w:w="3055"/>
        <w:gridCol w:w="7470"/>
      </w:tblGrid>
      <w:tr w:rsidR="00217997" w14:paraId="724EF703" w14:textId="77777777" w:rsidTr="000A1FEB">
        <w:tc>
          <w:tcPr>
            <w:tcW w:w="3055" w:type="dxa"/>
          </w:tcPr>
          <w:p w14:paraId="6F07EEDE" w14:textId="7059A62F" w:rsidR="00217997" w:rsidRPr="00217997" w:rsidRDefault="00217997" w:rsidP="005B083F">
            <w:pPr>
              <w:rPr>
                <w:b/>
                <w:bCs/>
                <w:color w:val="3C1053"/>
              </w:rPr>
            </w:pPr>
            <w:r w:rsidRPr="00217997">
              <w:rPr>
                <w:b/>
                <w:bCs/>
                <w:color w:val="3C1053"/>
              </w:rPr>
              <w:t xml:space="preserve">Lesson </w:t>
            </w:r>
            <w:r w:rsidR="0085722B">
              <w:rPr>
                <w:b/>
                <w:bCs/>
                <w:color w:val="3C1053"/>
              </w:rPr>
              <w:t>name</w:t>
            </w:r>
            <w:r w:rsidRPr="00217997">
              <w:rPr>
                <w:b/>
                <w:bCs/>
                <w:color w:val="3C1053"/>
              </w:rPr>
              <w:t>:</w:t>
            </w:r>
          </w:p>
        </w:tc>
        <w:tc>
          <w:tcPr>
            <w:tcW w:w="7470" w:type="dxa"/>
          </w:tcPr>
          <w:p w14:paraId="7B788688" w14:textId="4C9A61B0" w:rsidR="00217997" w:rsidRPr="00217997" w:rsidRDefault="00217997" w:rsidP="00217997">
            <w:pPr>
              <w:spacing w:after="0"/>
              <w:rPr>
                <w:b/>
                <w:bCs/>
                <w:color w:val="3C1053"/>
              </w:rPr>
            </w:pPr>
            <w:r w:rsidRPr="00217997">
              <w:rPr>
                <w:b/>
                <w:bCs/>
                <w:color w:val="3C1053"/>
              </w:rPr>
              <w:t xml:space="preserve">Implementation </w:t>
            </w:r>
            <w:r w:rsidR="000A1FEB">
              <w:rPr>
                <w:b/>
                <w:bCs/>
                <w:color w:val="3C1053"/>
              </w:rPr>
              <w:t>ideas</w:t>
            </w:r>
            <w:r w:rsidRPr="00217997">
              <w:rPr>
                <w:b/>
                <w:bCs/>
                <w:color w:val="3C1053"/>
              </w:rPr>
              <w:t>:</w:t>
            </w:r>
          </w:p>
          <w:p w14:paraId="1E63B622" w14:textId="2BF0C60C" w:rsidR="00217997" w:rsidRPr="00217997" w:rsidRDefault="00217997" w:rsidP="00217997">
            <w:pPr>
              <w:spacing w:after="0"/>
              <w:rPr>
                <w:i/>
                <w:iCs/>
              </w:rPr>
            </w:pPr>
            <w:r w:rsidRPr="00217997">
              <w:rPr>
                <w:i/>
                <w:iCs/>
              </w:rPr>
              <w:t>(Use this space to make note of curriculum connections, student readiness, etc.)</w:t>
            </w:r>
          </w:p>
        </w:tc>
      </w:tr>
      <w:tr w:rsidR="00217997" w14:paraId="269E502C" w14:textId="77777777" w:rsidTr="000A1FEB">
        <w:tc>
          <w:tcPr>
            <w:tcW w:w="3055" w:type="dxa"/>
          </w:tcPr>
          <w:p w14:paraId="2B886A9F" w14:textId="77777777" w:rsidR="00217997" w:rsidRDefault="00217997" w:rsidP="005B083F"/>
          <w:p w14:paraId="5B08F65F" w14:textId="77777777" w:rsidR="00217997" w:rsidRDefault="00217997" w:rsidP="005B083F"/>
          <w:p w14:paraId="5B378AD0" w14:textId="77777777" w:rsidR="0085722B" w:rsidRDefault="0085722B" w:rsidP="005B083F"/>
          <w:p w14:paraId="5A6724ED" w14:textId="1A1CBAD0" w:rsidR="000A1FEB" w:rsidRDefault="000A1FEB" w:rsidP="005B083F"/>
        </w:tc>
        <w:tc>
          <w:tcPr>
            <w:tcW w:w="7470" w:type="dxa"/>
          </w:tcPr>
          <w:p w14:paraId="4200753C" w14:textId="3A495AED" w:rsidR="0085722B" w:rsidRDefault="0085722B" w:rsidP="005B083F"/>
        </w:tc>
      </w:tr>
      <w:tr w:rsidR="00217997" w14:paraId="0A2DE7E0" w14:textId="77777777" w:rsidTr="000A1FEB">
        <w:tc>
          <w:tcPr>
            <w:tcW w:w="3055" w:type="dxa"/>
          </w:tcPr>
          <w:p w14:paraId="5EF5CCFE" w14:textId="77777777" w:rsidR="00217997" w:rsidRDefault="00217997" w:rsidP="005B083F"/>
          <w:p w14:paraId="787E8C99" w14:textId="77777777" w:rsidR="0085722B" w:rsidRDefault="0085722B" w:rsidP="005B083F"/>
          <w:p w14:paraId="19E4FA1E" w14:textId="77777777" w:rsidR="0085722B" w:rsidRDefault="0085722B" w:rsidP="005B083F"/>
          <w:p w14:paraId="22766581" w14:textId="7CD531D0" w:rsidR="000A1FEB" w:rsidRDefault="000A1FEB" w:rsidP="005B083F"/>
        </w:tc>
        <w:tc>
          <w:tcPr>
            <w:tcW w:w="7470" w:type="dxa"/>
          </w:tcPr>
          <w:p w14:paraId="3320BE36" w14:textId="395E0A16" w:rsidR="0085722B" w:rsidRDefault="0085722B" w:rsidP="005B083F"/>
        </w:tc>
      </w:tr>
      <w:tr w:rsidR="00217997" w14:paraId="35D44EB6" w14:textId="77777777" w:rsidTr="000A1FEB">
        <w:tc>
          <w:tcPr>
            <w:tcW w:w="3055" w:type="dxa"/>
          </w:tcPr>
          <w:p w14:paraId="30E4ED44" w14:textId="77777777" w:rsidR="00217997" w:rsidRDefault="00217997" w:rsidP="005B083F"/>
          <w:p w14:paraId="356F05B2" w14:textId="005C06A0" w:rsidR="0085722B" w:rsidRDefault="0085722B" w:rsidP="005B083F"/>
          <w:p w14:paraId="6576E4AA" w14:textId="77777777" w:rsidR="000A1FEB" w:rsidRDefault="000A1FEB" w:rsidP="005B083F"/>
          <w:p w14:paraId="1E253014" w14:textId="4798367C" w:rsidR="0085722B" w:rsidRDefault="0085722B" w:rsidP="005B083F"/>
        </w:tc>
        <w:tc>
          <w:tcPr>
            <w:tcW w:w="7470" w:type="dxa"/>
          </w:tcPr>
          <w:p w14:paraId="13B22F7B" w14:textId="42A094FC" w:rsidR="0085722B" w:rsidRDefault="0085722B" w:rsidP="005B083F"/>
        </w:tc>
      </w:tr>
    </w:tbl>
    <w:p w14:paraId="15ED319B" w14:textId="450BD604" w:rsidR="0085722B" w:rsidRDefault="0085722B" w:rsidP="005B083F"/>
    <w:p w14:paraId="721E3C01" w14:textId="0CF0E96E" w:rsidR="00F85074" w:rsidRDefault="00F85074" w:rsidP="005B083F"/>
    <w:p w14:paraId="1137C634" w14:textId="77777777" w:rsidR="00F85074" w:rsidRDefault="00F85074" w:rsidP="005B083F"/>
    <w:p w14:paraId="4FB4E4B4" w14:textId="77777777" w:rsidR="000A1FEB" w:rsidRPr="00006D2C" w:rsidRDefault="000A1FEB" w:rsidP="000A1FEB">
      <w:pPr>
        <w:pStyle w:val="Heading2"/>
      </w:pPr>
      <w:r>
        <w:lastRenderedPageBreak/>
        <w:t>What questions do you have?</w:t>
      </w:r>
    </w:p>
    <w:p w14:paraId="69B6B7B6" w14:textId="349843E9" w:rsidR="000A1FEB" w:rsidRDefault="000A1FEB" w:rsidP="000A1FEB">
      <w:r>
        <w:t xml:space="preserve">Use the space below to write any questions you have for the presenter or the </w:t>
      </w:r>
      <w:r w:rsidR="00231806">
        <w:t>NLP Education</w:t>
      </w:r>
      <w:r w:rsidRPr="000A1FEB">
        <w:t xml:space="preserve"> Help Center</w:t>
      </w:r>
      <w:r>
        <w:t xml:space="preserve"> staff (</w:t>
      </w:r>
      <w:hyperlink r:id="rId11" w:history="1">
        <w:r>
          <w:rPr>
            <w:rStyle w:val="Hyperlink"/>
          </w:rPr>
          <w:t>checkologyhelp@newslit.org</w:t>
        </w:r>
      </w:hyperlink>
      <w:r>
        <w:t>).</w:t>
      </w:r>
    </w:p>
    <w:p w14:paraId="21B2B7A8" w14:textId="77777777" w:rsidR="000A1FEB" w:rsidRDefault="000A1FEB" w:rsidP="000A1FEB">
      <w:pPr>
        <w:rPr>
          <w:b/>
          <w:bCs/>
          <w:color w:val="3C1053"/>
        </w:rPr>
      </w:pPr>
      <w:r w:rsidRPr="0085722B">
        <w:rPr>
          <w:b/>
          <w:bCs/>
          <w:color w:val="3C1053"/>
        </w:rPr>
        <w:t>Questions:</w:t>
      </w:r>
    </w:p>
    <w:p w14:paraId="603C6924" w14:textId="77777777" w:rsidR="000A1FEB" w:rsidRDefault="000A1FEB" w:rsidP="000A1FEB">
      <w:pPr>
        <w:pStyle w:val="ListParagraph"/>
        <w:numPr>
          <w:ilvl w:val="0"/>
          <w:numId w:val="23"/>
        </w:numPr>
        <w:spacing w:line="720" w:lineRule="auto"/>
        <w:rPr>
          <w:b/>
          <w:bCs/>
          <w:color w:val="3C1053"/>
        </w:rPr>
      </w:pPr>
    </w:p>
    <w:p w14:paraId="089A845D" w14:textId="77777777" w:rsidR="000A1FEB" w:rsidRDefault="000A1FEB" w:rsidP="000A1FEB">
      <w:pPr>
        <w:pStyle w:val="ListParagraph"/>
        <w:numPr>
          <w:ilvl w:val="0"/>
          <w:numId w:val="23"/>
        </w:numPr>
        <w:spacing w:line="720" w:lineRule="auto"/>
        <w:rPr>
          <w:b/>
          <w:bCs/>
          <w:color w:val="3C1053"/>
        </w:rPr>
      </w:pPr>
    </w:p>
    <w:p w14:paraId="2AD4A80C" w14:textId="77777777" w:rsidR="000A1FEB" w:rsidRDefault="000A1FEB" w:rsidP="000A1FEB">
      <w:pPr>
        <w:pStyle w:val="ListParagraph"/>
        <w:numPr>
          <w:ilvl w:val="0"/>
          <w:numId w:val="23"/>
        </w:numPr>
        <w:spacing w:line="720" w:lineRule="auto"/>
        <w:rPr>
          <w:b/>
          <w:bCs/>
          <w:color w:val="3C1053"/>
        </w:rPr>
      </w:pPr>
    </w:p>
    <w:p w14:paraId="3B3F9A0B" w14:textId="77777777" w:rsidR="000A1FEB" w:rsidRDefault="000A1FEB" w:rsidP="000A1FEB">
      <w:pPr>
        <w:pStyle w:val="ListParagraph"/>
        <w:numPr>
          <w:ilvl w:val="0"/>
          <w:numId w:val="23"/>
        </w:numPr>
        <w:spacing w:line="720" w:lineRule="auto"/>
        <w:rPr>
          <w:b/>
          <w:bCs/>
          <w:color w:val="3C1053"/>
        </w:rPr>
      </w:pPr>
    </w:p>
    <w:p w14:paraId="12056EFE" w14:textId="77777777" w:rsidR="000A1FEB" w:rsidRDefault="000A1FEB" w:rsidP="000A1FEB">
      <w:pPr>
        <w:pStyle w:val="ListParagraph"/>
        <w:numPr>
          <w:ilvl w:val="0"/>
          <w:numId w:val="23"/>
        </w:numPr>
        <w:spacing w:line="720" w:lineRule="auto"/>
        <w:rPr>
          <w:b/>
          <w:bCs/>
          <w:color w:val="3C1053"/>
        </w:rPr>
      </w:pPr>
    </w:p>
    <w:p w14:paraId="757FB553" w14:textId="77777777" w:rsidR="000A1FEB" w:rsidRPr="00006D2C" w:rsidRDefault="000A1FEB" w:rsidP="000A1FEB">
      <w:pPr>
        <w:pStyle w:val="Heading2"/>
      </w:pPr>
      <w:r>
        <w:t>Additional notes:</w:t>
      </w:r>
    </w:p>
    <w:p w14:paraId="3F5C340D" w14:textId="77777777" w:rsidR="000A1FEB" w:rsidRPr="0085722B" w:rsidRDefault="000A1FEB" w:rsidP="000A1FEB">
      <w:pPr>
        <w:spacing w:line="720" w:lineRule="auto"/>
        <w:rPr>
          <w:b/>
          <w:bCs/>
          <w:color w:val="3C1053"/>
        </w:rPr>
      </w:pPr>
    </w:p>
    <w:p w14:paraId="4F45BD26" w14:textId="77777777" w:rsidR="000A1FEB" w:rsidRDefault="000A1FEB" w:rsidP="000A1FEB"/>
    <w:p w14:paraId="46288710" w14:textId="4DABC568" w:rsidR="00F57A50" w:rsidRDefault="00F57A50" w:rsidP="005B083F"/>
    <w:p w14:paraId="51C1184C" w14:textId="77CDFC90" w:rsidR="000A1FEB" w:rsidRDefault="000A1FEB" w:rsidP="005B083F"/>
    <w:p w14:paraId="345F222A" w14:textId="40AE76DB" w:rsidR="000A1FEB" w:rsidRDefault="000A1FEB" w:rsidP="005B083F"/>
    <w:p w14:paraId="001281FC" w14:textId="61114C87" w:rsidR="000A1FEB" w:rsidRDefault="000A1FEB" w:rsidP="005B083F"/>
    <w:p w14:paraId="6FB1C8C8" w14:textId="1270A429" w:rsidR="000A1FEB" w:rsidRDefault="000A1FEB" w:rsidP="005B083F"/>
    <w:p w14:paraId="065663FB" w14:textId="3B4658AB" w:rsidR="000A1FEB" w:rsidRDefault="000A1FEB" w:rsidP="005B083F"/>
    <w:p w14:paraId="14C472B6" w14:textId="4F717ABF" w:rsidR="000A1FEB" w:rsidRDefault="000A1FEB" w:rsidP="005B083F"/>
    <w:p w14:paraId="4F7EC7EE" w14:textId="01742B79" w:rsidR="000A1FEB" w:rsidRDefault="000A1FEB" w:rsidP="005B083F"/>
    <w:p w14:paraId="60B46B71" w14:textId="048AA785" w:rsidR="00F85074" w:rsidRDefault="00F85074" w:rsidP="005B083F"/>
    <w:p w14:paraId="5649539C" w14:textId="56196DA6" w:rsidR="00F85074" w:rsidRDefault="00F85074" w:rsidP="005B083F"/>
    <w:p w14:paraId="2A97BC3A" w14:textId="77777777" w:rsidR="000A1FEB" w:rsidRDefault="000A1FEB" w:rsidP="005B083F"/>
    <w:p w14:paraId="5B7424CC" w14:textId="0F330289" w:rsidR="00F57A50" w:rsidRDefault="000A1FEB" w:rsidP="00F57A50">
      <w:pPr>
        <w:pStyle w:val="Heading4"/>
        <w:rPr>
          <w:b/>
          <w:color w:val="00B2A9"/>
          <w:sz w:val="48"/>
          <w:szCs w:val="48"/>
        </w:rPr>
      </w:pPr>
      <w:r>
        <w:rPr>
          <w:b/>
          <w:color w:val="00B2A9"/>
          <w:sz w:val="48"/>
          <w:szCs w:val="48"/>
        </w:rPr>
        <w:lastRenderedPageBreak/>
        <w:t>Quick Lesson Info:</w:t>
      </w:r>
    </w:p>
    <w:tbl>
      <w:tblPr>
        <w:tblStyle w:val="TableGrid"/>
        <w:tblW w:w="10705" w:type="dxa"/>
        <w:tblLook w:val="04A0" w:firstRow="1" w:lastRow="0" w:firstColumn="1" w:lastColumn="0" w:noHBand="0" w:noVBand="1"/>
      </w:tblPr>
      <w:tblGrid>
        <w:gridCol w:w="1975"/>
        <w:gridCol w:w="5760"/>
        <w:gridCol w:w="2970"/>
      </w:tblGrid>
      <w:tr w:rsidR="00F00A40" w14:paraId="4B7BCC1F" w14:textId="77777777" w:rsidTr="00F00A40">
        <w:tc>
          <w:tcPr>
            <w:tcW w:w="1975" w:type="dxa"/>
          </w:tcPr>
          <w:p w14:paraId="38CE2675" w14:textId="6752987A" w:rsidR="00F00A40" w:rsidRPr="00AC1DEE" w:rsidRDefault="00F00A40" w:rsidP="00F00A40">
            <w:r w:rsidRPr="00217997">
              <w:rPr>
                <w:b/>
                <w:bCs/>
                <w:color w:val="3C1053"/>
              </w:rPr>
              <w:t xml:space="preserve">Lesson </w:t>
            </w:r>
            <w:r>
              <w:rPr>
                <w:b/>
                <w:bCs/>
                <w:color w:val="3C1053"/>
              </w:rPr>
              <w:t>name</w:t>
            </w:r>
            <w:r w:rsidRPr="00217997">
              <w:rPr>
                <w:b/>
                <w:bCs/>
                <w:color w:val="3C1053"/>
              </w:rPr>
              <w:t>:</w:t>
            </w:r>
          </w:p>
        </w:tc>
        <w:tc>
          <w:tcPr>
            <w:tcW w:w="5760" w:type="dxa"/>
          </w:tcPr>
          <w:p w14:paraId="57A635D0" w14:textId="31198C8E" w:rsidR="00F00A40" w:rsidRPr="00AC1DEE" w:rsidRDefault="00F00A40" w:rsidP="00F57A50">
            <w:pPr>
              <w:spacing w:after="0"/>
            </w:pPr>
            <w:r>
              <w:rPr>
                <w:b/>
                <w:bCs/>
                <w:color w:val="3C1053"/>
              </w:rPr>
              <w:t>Description:</w:t>
            </w:r>
          </w:p>
        </w:tc>
        <w:tc>
          <w:tcPr>
            <w:tcW w:w="2970" w:type="dxa"/>
          </w:tcPr>
          <w:p w14:paraId="14BDABFD" w14:textId="32A58237" w:rsidR="00F00A40" w:rsidRPr="00AC1DEE" w:rsidRDefault="00F00A40" w:rsidP="00F57A50">
            <w:pPr>
              <w:spacing w:after="0"/>
            </w:pPr>
            <w:r>
              <w:rPr>
                <w:b/>
                <w:bCs/>
                <w:color w:val="3C1053"/>
              </w:rPr>
              <w:t>Other info:</w:t>
            </w:r>
          </w:p>
        </w:tc>
      </w:tr>
      <w:tr w:rsidR="00F00A40" w14:paraId="5BE69469" w14:textId="77777777" w:rsidTr="00F00A40">
        <w:tc>
          <w:tcPr>
            <w:tcW w:w="1975" w:type="dxa"/>
          </w:tcPr>
          <w:p w14:paraId="380D6E73" w14:textId="28DA1555" w:rsidR="00F00A40" w:rsidRDefault="00F00A40" w:rsidP="00F57A50">
            <w:pPr>
              <w:spacing w:after="0"/>
            </w:pPr>
            <w:r>
              <w:t>Arguments and Evidence</w:t>
            </w:r>
          </w:p>
        </w:tc>
        <w:tc>
          <w:tcPr>
            <w:tcW w:w="5760" w:type="dxa"/>
          </w:tcPr>
          <w:p w14:paraId="7652F2AA" w14:textId="4B00EEDD" w:rsidR="00F00A40" w:rsidRPr="00F00A40" w:rsidRDefault="00F00A40" w:rsidP="00833DFE">
            <w:pPr>
              <w:pStyle w:val="Heading2"/>
              <w:rPr>
                <w:b w:val="0"/>
                <w:color w:val="53565A"/>
                <w:sz w:val="20"/>
              </w:rPr>
            </w:pPr>
            <w:r w:rsidRPr="00F00A40">
              <w:rPr>
                <w:b w:val="0"/>
                <w:color w:val="53565A"/>
                <w:sz w:val="20"/>
              </w:rPr>
              <w:t>Learn about five common logical fallacies and evaluate the evidence in several arguments after experiencing the information aftermath of a fictional event as it unfolds on social media.</w:t>
            </w:r>
          </w:p>
        </w:tc>
        <w:tc>
          <w:tcPr>
            <w:tcW w:w="2970" w:type="dxa"/>
          </w:tcPr>
          <w:p w14:paraId="32AAD10B" w14:textId="17E9E44C" w:rsidR="00F00A40" w:rsidRPr="00F00A40" w:rsidRDefault="00F00A40" w:rsidP="00F00A40">
            <w:pPr>
              <w:pStyle w:val="Heading2"/>
              <w:spacing w:after="0"/>
              <w:rPr>
                <w:b w:val="0"/>
                <w:i/>
                <w:iCs/>
                <w:color w:val="53565A"/>
                <w:sz w:val="20"/>
              </w:rPr>
            </w:pPr>
            <w:r w:rsidRPr="00F00A40">
              <w:rPr>
                <w:b w:val="0"/>
                <w:i/>
                <w:iCs/>
                <w:color w:val="53565A"/>
                <w:sz w:val="20"/>
              </w:rPr>
              <w:t xml:space="preserve">Grade level(s): </w:t>
            </w:r>
            <w:r w:rsidRPr="00F00A40">
              <w:rPr>
                <w:b w:val="0"/>
                <w:color w:val="53565A"/>
                <w:sz w:val="20"/>
              </w:rPr>
              <w:t>6-8; 9-12</w:t>
            </w:r>
          </w:p>
          <w:p w14:paraId="5E22547B" w14:textId="77777777" w:rsidR="00F00A40" w:rsidRPr="00F00A40" w:rsidRDefault="00F00A40" w:rsidP="00F00A40">
            <w:pPr>
              <w:pStyle w:val="Heading2"/>
              <w:spacing w:after="0"/>
              <w:rPr>
                <w:b w:val="0"/>
                <w:i/>
                <w:iCs/>
                <w:color w:val="53565A"/>
                <w:sz w:val="20"/>
              </w:rPr>
            </w:pPr>
          </w:p>
          <w:p w14:paraId="67344922" w14:textId="79E66CD3" w:rsidR="00F00A40" w:rsidRDefault="00F00A40" w:rsidP="00F00A40">
            <w:pPr>
              <w:pStyle w:val="Heading2"/>
              <w:spacing w:after="0"/>
              <w:rPr>
                <w:b w:val="0"/>
                <w:i/>
                <w:iCs/>
                <w:color w:val="53565A"/>
                <w:sz w:val="20"/>
              </w:rPr>
            </w:pPr>
            <w:r w:rsidRPr="00F00A40">
              <w:rPr>
                <w:b w:val="0"/>
                <w:i/>
                <w:iCs/>
                <w:color w:val="53565A"/>
                <w:sz w:val="20"/>
              </w:rPr>
              <w:t xml:space="preserve">Duration: </w:t>
            </w:r>
            <w:r>
              <w:rPr>
                <w:b w:val="0"/>
                <w:color w:val="53565A"/>
                <w:sz w:val="20"/>
              </w:rPr>
              <w:t>30 – 60 minutes</w:t>
            </w:r>
          </w:p>
        </w:tc>
      </w:tr>
      <w:tr w:rsidR="00F00A40" w14:paraId="5C78C116" w14:textId="77777777" w:rsidTr="00F00A40">
        <w:tc>
          <w:tcPr>
            <w:tcW w:w="1975" w:type="dxa"/>
          </w:tcPr>
          <w:p w14:paraId="54A48030" w14:textId="70CC271A" w:rsidR="00F00A40" w:rsidRDefault="00F00A40" w:rsidP="00F57A50">
            <w:pPr>
              <w:spacing w:after="0"/>
            </w:pPr>
            <w:r>
              <w:t>Be Health Informed</w:t>
            </w:r>
          </w:p>
        </w:tc>
        <w:tc>
          <w:tcPr>
            <w:tcW w:w="5760" w:type="dxa"/>
          </w:tcPr>
          <w:p w14:paraId="45D6A3A1" w14:textId="308804B8" w:rsidR="00F00A40" w:rsidRPr="00F00A40" w:rsidRDefault="00F00A40" w:rsidP="00F57A50">
            <w:pPr>
              <w:pStyle w:val="Heading2"/>
              <w:spacing w:after="0"/>
              <w:rPr>
                <w:b w:val="0"/>
                <w:color w:val="53565A"/>
                <w:sz w:val="20"/>
              </w:rPr>
            </w:pPr>
            <w:r w:rsidRPr="00F00A40">
              <w:rPr>
                <w:b w:val="0"/>
                <w:color w:val="53565A"/>
                <w:sz w:val="20"/>
              </w:rPr>
              <w:t>Discover how to make sense of the health and wellness information vying for our attention — and avoid being misled.</w:t>
            </w:r>
          </w:p>
        </w:tc>
        <w:tc>
          <w:tcPr>
            <w:tcW w:w="2970" w:type="dxa"/>
          </w:tcPr>
          <w:p w14:paraId="3F591256" w14:textId="77777777" w:rsidR="00F00A40" w:rsidRPr="00F00A40" w:rsidRDefault="00F00A40" w:rsidP="00F00A40">
            <w:pPr>
              <w:pStyle w:val="Heading2"/>
              <w:spacing w:after="0"/>
              <w:rPr>
                <w:b w:val="0"/>
                <w:i/>
                <w:iCs/>
                <w:color w:val="53565A"/>
                <w:sz w:val="20"/>
              </w:rPr>
            </w:pPr>
            <w:r w:rsidRPr="00F00A40">
              <w:rPr>
                <w:b w:val="0"/>
                <w:i/>
                <w:iCs/>
                <w:color w:val="53565A"/>
                <w:sz w:val="20"/>
              </w:rPr>
              <w:t xml:space="preserve">Grade level(s): </w:t>
            </w:r>
            <w:r w:rsidRPr="00F00A40">
              <w:rPr>
                <w:b w:val="0"/>
                <w:color w:val="53565A"/>
                <w:sz w:val="20"/>
              </w:rPr>
              <w:t>6-8; 9-12</w:t>
            </w:r>
          </w:p>
          <w:p w14:paraId="57213A7E" w14:textId="77777777" w:rsidR="00F00A40" w:rsidRPr="00F00A40" w:rsidRDefault="00F00A40" w:rsidP="00F00A40">
            <w:pPr>
              <w:pStyle w:val="Heading2"/>
              <w:spacing w:after="0"/>
              <w:rPr>
                <w:b w:val="0"/>
                <w:i/>
                <w:iCs/>
                <w:color w:val="53565A"/>
                <w:sz w:val="20"/>
              </w:rPr>
            </w:pPr>
          </w:p>
          <w:p w14:paraId="56502A6F" w14:textId="025ED873" w:rsidR="00F00A40" w:rsidRPr="00F00A40" w:rsidRDefault="00F00A40" w:rsidP="00833DFE">
            <w:pPr>
              <w:pStyle w:val="Heading2"/>
              <w:rPr>
                <w:b w:val="0"/>
                <w:i/>
                <w:iCs/>
                <w:color w:val="53565A"/>
                <w:sz w:val="20"/>
              </w:rPr>
            </w:pPr>
            <w:r w:rsidRPr="00F00A40">
              <w:rPr>
                <w:b w:val="0"/>
                <w:i/>
                <w:iCs/>
                <w:color w:val="53565A"/>
                <w:sz w:val="20"/>
              </w:rPr>
              <w:t xml:space="preserve">Duration: </w:t>
            </w:r>
            <w:r>
              <w:rPr>
                <w:b w:val="0"/>
                <w:color w:val="53565A"/>
                <w:sz w:val="20"/>
              </w:rPr>
              <w:t>&gt; 60 minutes</w:t>
            </w:r>
          </w:p>
        </w:tc>
      </w:tr>
      <w:tr w:rsidR="00F00A40" w14:paraId="4787E6A1" w14:textId="77777777" w:rsidTr="00F00A40">
        <w:tc>
          <w:tcPr>
            <w:tcW w:w="1975" w:type="dxa"/>
          </w:tcPr>
          <w:p w14:paraId="52C5DA50" w14:textId="2AED0773" w:rsidR="00F00A40" w:rsidRDefault="00F00A40" w:rsidP="00F57A50">
            <w:pPr>
              <w:spacing w:after="0"/>
            </w:pPr>
            <w:r>
              <w:t>Be the Editor</w:t>
            </w:r>
          </w:p>
        </w:tc>
        <w:tc>
          <w:tcPr>
            <w:tcW w:w="5760" w:type="dxa"/>
          </w:tcPr>
          <w:p w14:paraId="0B551DE3" w14:textId="367AA45E" w:rsidR="00F00A40" w:rsidRPr="00F00A40" w:rsidRDefault="00F00A40" w:rsidP="00F57A50">
            <w:pPr>
              <w:pStyle w:val="Heading2"/>
              <w:spacing w:after="0"/>
              <w:rPr>
                <w:b w:val="0"/>
                <w:color w:val="53565A"/>
                <w:sz w:val="20"/>
              </w:rPr>
            </w:pPr>
            <w:r w:rsidRPr="00F00A40">
              <w:rPr>
                <w:b w:val="0"/>
                <w:color w:val="53565A"/>
                <w:sz w:val="20"/>
              </w:rPr>
              <w:t>Test your news judgment by selecting the most newsworthy stories to feature on the homepage of your news site, then explain your choices.</w:t>
            </w:r>
          </w:p>
        </w:tc>
        <w:tc>
          <w:tcPr>
            <w:tcW w:w="2970" w:type="dxa"/>
          </w:tcPr>
          <w:p w14:paraId="4842D37E" w14:textId="77777777" w:rsidR="00F00A40" w:rsidRPr="00F00A40" w:rsidRDefault="00F00A40" w:rsidP="00F00A40">
            <w:pPr>
              <w:pStyle w:val="Heading2"/>
              <w:spacing w:after="0"/>
              <w:rPr>
                <w:b w:val="0"/>
                <w:i/>
                <w:iCs/>
                <w:color w:val="53565A"/>
                <w:sz w:val="20"/>
              </w:rPr>
            </w:pPr>
            <w:r w:rsidRPr="00F00A40">
              <w:rPr>
                <w:b w:val="0"/>
                <w:i/>
                <w:iCs/>
                <w:color w:val="53565A"/>
                <w:sz w:val="20"/>
              </w:rPr>
              <w:t xml:space="preserve">Grade level(s): </w:t>
            </w:r>
            <w:r w:rsidRPr="00F00A40">
              <w:rPr>
                <w:b w:val="0"/>
                <w:color w:val="53565A"/>
                <w:sz w:val="20"/>
              </w:rPr>
              <w:t>6-8; 9-12</w:t>
            </w:r>
          </w:p>
          <w:p w14:paraId="46B86084" w14:textId="77777777" w:rsidR="00F00A40" w:rsidRPr="00F00A40" w:rsidRDefault="00F00A40" w:rsidP="00F00A40">
            <w:pPr>
              <w:pStyle w:val="Heading2"/>
              <w:spacing w:after="0"/>
              <w:rPr>
                <w:b w:val="0"/>
                <w:i/>
                <w:iCs/>
                <w:color w:val="53565A"/>
                <w:sz w:val="20"/>
              </w:rPr>
            </w:pPr>
          </w:p>
          <w:p w14:paraId="5B683361" w14:textId="37013AF9" w:rsidR="00F00A40" w:rsidRPr="00F00A40" w:rsidRDefault="00F00A40" w:rsidP="00833DFE">
            <w:pPr>
              <w:pStyle w:val="Heading2"/>
              <w:rPr>
                <w:b w:val="0"/>
                <w:i/>
                <w:iCs/>
                <w:color w:val="53565A"/>
                <w:sz w:val="20"/>
              </w:rPr>
            </w:pPr>
            <w:r w:rsidRPr="00F00A40">
              <w:rPr>
                <w:b w:val="0"/>
                <w:i/>
                <w:iCs/>
                <w:color w:val="53565A"/>
                <w:sz w:val="20"/>
              </w:rPr>
              <w:t xml:space="preserve">Duration: </w:t>
            </w:r>
            <w:r>
              <w:rPr>
                <w:b w:val="0"/>
                <w:color w:val="53565A"/>
                <w:sz w:val="20"/>
              </w:rPr>
              <w:t>30 – 60 minutes</w:t>
            </w:r>
          </w:p>
        </w:tc>
      </w:tr>
      <w:tr w:rsidR="00F00A40" w14:paraId="51F6FD05" w14:textId="77777777" w:rsidTr="00F00A40">
        <w:tc>
          <w:tcPr>
            <w:tcW w:w="1975" w:type="dxa"/>
          </w:tcPr>
          <w:p w14:paraId="6C285606" w14:textId="29A3CB02" w:rsidR="00F00A40" w:rsidRDefault="00F00A40" w:rsidP="00F57A50">
            <w:pPr>
              <w:spacing w:after="0"/>
            </w:pPr>
            <w:r>
              <w:t>Branded Content</w:t>
            </w:r>
          </w:p>
        </w:tc>
        <w:tc>
          <w:tcPr>
            <w:tcW w:w="5760" w:type="dxa"/>
          </w:tcPr>
          <w:p w14:paraId="6279080F" w14:textId="1058793E" w:rsidR="00F00A40" w:rsidRPr="00F00A40" w:rsidRDefault="00F00A40" w:rsidP="00F57A50">
            <w:pPr>
              <w:pStyle w:val="Heading2"/>
              <w:spacing w:after="0"/>
              <w:rPr>
                <w:b w:val="0"/>
                <w:color w:val="53565A"/>
                <w:sz w:val="20"/>
              </w:rPr>
            </w:pPr>
            <w:r w:rsidRPr="00F00A40">
              <w:rPr>
                <w:b w:val="0"/>
                <w:color w:val="53565A"/>
                <w:sz w:val="20"/>
              </w:rPr>
              <w:t xml:space="preserve">Learn the relationship among advertisers, the news </w:t>
            </w:r>
            <w:proofErr w:type="gramStart"/>
            <w:r w:rsidRPr="00F00A40">
              <w:rPr>
                <w:b w:val="0"/>
                <w:color w:val="53565A"/>
                <w:sz w:val="20"/>
              </w:rPr>
              <w:t>media</w:t>
            </w:r>
            <w:proofErr w:type="gramEnd"/>
            <w:r w:rsidRPr="00F00A40">
              <w:rPr>
                <w:b w:val="0"/>
                <w:color w:val="53565A"/>
                <w:sz w:val="20"/>
              </w:rPr>
              <w:t xml:space="preserve"> and the public to understand the rise of branded content and debate the ethical implications of new forms of marketing.</w:t>
            </w:r>
          </w:p>
        </w:tc>
        <w:tc>
          <w:tcPr>
            <w:tcW w:w="2970" w:type="dxa"/>
          </w:tcPr>
          <w:p w14:paraId="088A3C7F" w14:textId="4D603146" w:rsidR="00F00A40" w:rsidRPr="00F00A40" w:rsidRDefault="00F00A40" w:rsidP="00F00A40">
            <w:pPr>
              <w:pStyle w:val="Heading2"/>
              <w:spacing w:after="0"/>
              <w:rPr>
                <w:b w:val="0"/>
                <w:i/>
                <w:iCs/>
                <w:color w:val="53565A"/>
                <w:sz w:val="20"/>
              </w:rPr>
            </w:pPr>
            <w:r w:rsidRPr="00F00A40">
              <w:rPr>
                <w:b w:val="0"/>
                <w:i/>
                <w:iCs/>
                <w:color w:val="53565A"/>
                <w:sz w:val="20"/>
              </w:rPr>
              <w:t xml:space="preserve">Grade level(s): </w:t>
            </w:r>
            <w:r w:rsidRPr="00F00A40">
              <w:rPr>
                <w:b w:val="0"/>
                <w:color w:val="53565A"/>
                <w:sz w:val="20"/>
              </w:rPr>
              <w:t>9-12</w:t>
            </w:r>
          </w:p>
          <w:p w14:paraId="3A3F91CE" w14:textId="77777777" w:rsidR="00F00A40" w:rsidRPr="00F00A40" w:rsidRDefault="00F00A40" w:rsidP="00F00A40">
            <w:pPr>
              <w:pStyle w:val="Heading2"/>
              <w:spacing w:after="0"/>
              <w:rPr>
                <w:b w:val="0"/>
                <w:i/>
                <w:iCs/>
                <w:color w:val="53565A"/>
                <w:sz w:val="20"/>
              </w:rPr>
            </w:pPr>
          </w:p>
          <w:p w14:paraId="5837063B" w14:textId="253F0504" w:rsidR="00F00A40" w:rsidRPr="00F00A40" w:rsidRDefault="00F00A40" w:rsidP="00833DFE">
            <w:pPr>
              <w:pStyle w:val="Heading2"/>
              <w:rPr>
                <w:b w:val="0"/>
                <w:i/>
                <w:iCs/>
                <w:color w:val="53565A"/>
                <w:sz w:val="20"/>
              </w:rPr>
            </w:pPr>
            <w:r w:rsidRPr="00F00A40">
              <w:rPr>
                <w:b w:val="0"/>
                <w:i/>
                <w:iCs/>
                <w:color w:val="53565A"/>
                <w:sz w:val="20"/>
              </w:rPr>
              <w:t xml:space="preserve">Duration: </w:t>
            </w:r>
            <w:r>
              <w:rPr>
                <w:b w:val="0"/>
                <w:color w:val="53565A"/>
                <w:sz w:val="20"/>
              </w:rPr>
              <w:t>&gt; 60 minutes</w:t>
            </w:r>
          </w:p>
        </w:tc>
      </w:tr>
      <w:tr w:rsidR="00F00A40" w14:paraId="1645A031" w14:textId="77777777" w:rsidTr="00F00A40">
        <w:tc>
          <w:tcPr>
            <w:tcW w:w="1975" w:type="dxa"/>
          </w:tcPr>
          <w:p w14:paraId="1F2E7528" w14:textId="67AE6608" w:rsidR="00F00A40" w:rsidRDefault="00135F3C" w:rsidP="00F57A50">
            <w:pPr>
              <w:spacing w:after="0"/>
            </w:pPr>
            <w:r>
              <w:t>Citizen Watchdogs</w:t>
            </w:r>
          </w:p>
        </w:tc>
        <w:tc>
          <w:tcPr>
            <w:tcW w:w="5760" w:type="dxa"/>
          </w:tcPr>
          <w:p w14:paraId="54514451" w14:textId="5781AB62" w:rsidR="00F00A40" w:rsidRPr="00F00A40" w:rsidRDefault="00135F3C" w:rsidP="00833DFE">
            <w:pPr>
              <w:pStyle w:val="Heading2"/>
              <w:rPr>
                <w:b w:val="0"/>
                <w:color w:val="53565A"/>
                <w:sz w:val="20"/>
              </w:rPr>
            </w:pPr>
            <w:r w:rsidRPr="00135F3C">
              <w:rPr>
                <w:b w:val="0"/>
                <w:color w:val="53565A"/>
                <w:sz w:val="20"/>
              </w:rPr>
              <w:t>Learn the ways that ordinary people can document and expose wrongdoing, including monitoring news coverage for breaches of journalism standards, by examining a series of case studies</w:t>
            </w:r>
            <w:r>
              <w:rPr>
                <w:b w:val="0"/>
                <w:color w:val="53565A"/>
                <w:sz w:val="20"/>
              </w:rPr>
              <w:t>.</w:t>
            </w:r>
          </w:p>
        </w:tc>
        <w:tc>
          <w:tcPr>
            <w:tcW w:w="2970" w:type="dxa"/>
          </w:tcPr>
          <w:p w14:paraId="7F7A17CD" w14:textId="77777777" w:rsidR="00135F3C" w:rsidRPr="00F00A40" w:rsidRDefault="00135F3C" w:rsidP="00135F3C">
            <w:pPr>
              <w:pStyle w:val="Heading2"/>
              <w:spacing w:after="0"/>
              <w:rPr>
                <w:b w:val="0"/>
                <w:i/>
                <w:iCs/>
                <w:color w:val="53565A"/>
                <w:sz w:val="20"/>
              </w:rPr>
            </w:pPr>
            <w:r w:rsidRPr="00F00A40">
              <w:rPr>
                <w:b w:val="0"/>
                <w:i/>
                <w:iCs/>
                <w:color w:val="53565A"/>
                <w:sz w:val="20"/>
              </w:rPr>
              <w:t xml:space="preserve">Grade level(s): </w:t>
            </w:r>
            <w:r w:rsidRPr="00F00A40">
              <w:rPr>
                <w:b w:val="0"/>
                <w:color w:val="53565A"/>
                <w:sz w:val="20"/>
              </w:rPr>
              <w:t>9-12</w:t>
            </w:r>
          </w:p>
          <w:p w14:paraId="09EFFD33" w14:textId="77777777" w:rsidR="00135F3C" w:rsidRPr="00F00A40" w:rsidRDefault="00135F3C" w:rsidP="00135F3C">
            <w:pPr>
              <w:pStyle w:val="Heading2"/>
              <w:spacing w:after="0"/>
              <w:rPr>
                <w:b w:val="0"/>
                <w:i/>
                <w:iCs/>
                <w:color w:val="53565A"/>
                <w:sz w:val="20"/>
              </w:rPr>
            </w:pPr>
          </w:p>
          <w:p w14:paraId="4CB6A786" w14:textId="56D14C64" w:rsidR="00F00A40" w:rsidRPr="00F00A40" w:rsidRDefault="00135F3C" w:rsidP="00135F3C">
            <w:pPr>
              <w:pStyle w:val="Heading2"/>
              <w:spacing w:after="0"/>
              <w:rPr>
                <w:b w:val="0"/>
                <w:i/>
                <w:iCs/>
                <w:color w:val="53565A"/>
                <w:sz w:val="20"/>
              </w:rPr>
            </w:pPr>
            <w:r w:rsidRPr="00F00A40">
              <w:rPr>
                <w:b w:val="0"/>
                <w:i/>
                <w:iCs/>
                <w:color w:val="53565A"/>
                <w:sz w:val="20"/>
              </w:rPr>
              <w:t xml:space="preserve">Duration: </w:t>
            </w:r>
            <w:r>
              <w:rPr>
                <w:b w:val="0"/>
                <w:color w:val="53565A"/>
                <w:sz w:val="20"/>
              </w:rPr>
              <w:t>&gt; 60 minutes</w:t>
            </w:r>
          </w:p>
        </w:tc>
      </w:tr>
      <w:tr w:rsidR="00135F3C" w14:paraId="45FEEF53" w14:textId="77777777" w:rsidTr="00F00A40">
        <w:tc>
          <w:tcPr>
            <w:tcW w:w="1975" w:type="dxa"/>
          </w:tcPr>
          <w:p w14:paraId="553798B5" w14:textId="19C8E8B6" w:rsidR="00135F3C" w:rsidRDefault="00135F3C" w:rsidP="00F57A50">
            <w:pPr>
              <w:spacing w:after="0"/>
            </w:pPr>
            <w:r>
              <w:t>Conspiratorial Thinking</w:t>
            </w:r>
          </w:p>
        </w:tc>
        <w:tc>
          <w:tcPr>
            <w:tcW w:w="5760" w:type="dxa"/>
          </w:tcPr>
          <w:p w14:paraId="50EA48D2" w14:textId="73821644" w:rsidR="00135F3C" w:rsidRPr="00135F3C" w:rsidRDefault="00135F3C" w:rsidP="00F57A50">
            <w:pPr>
              <w:pStyle w:val="Heading2"/>
              <w:spacing w:after="0"/>
              <w:rPr>
                <w:b w:val="0"/>
                <w:color w:val="53565A"/>
                <w:sz w:val="20"/>
              </w:rPr>
            </w:pPr>
            <w:r w:rsidRPr="00135F3C">
              <w:rPr>
                <w:b w:val="0"/>
                <w:color w:val="53565A"/>
                <w:sz w:val="20"/>
              </w:rPr>
              <w:t>Learn to recognize conspiracy theories and explain what makes people vulnerable to conspiratorial thinking.</w:t>
            </w:r>
          </w:p>
        </w:tc>
        <w:tc>
          <w:tcPr>
            <w:tcW w:w="2970" w:type="dxa"/>
          </w:tcPr>
          <w:p w14:paraId="48A2377F" w14:textId="77777777" w:rsidR="00135F3C" w:rsidRPr="00F00A40" w:rsidRDefault="00135F3C" w:rsidP="00135F3C">
            <w:pPr>
              <w:pStyle w:val="Heading2"/>
              <w:spacing w:after="0"/>
              <w:rPr>
                <w:b w:val="0"/>
                <w:i/>
                <w:iCs/>
                <w:color w:val="53565A"/>
                <w:sz w:val="20"/>
              </w:rPr>
            </w:pPr>
            <w:r w:rsidRPr="00F00A40">
              <w:rPr>
                <w:b w:val="0"/>
                <w:i/>
                <w:iCs/>
                <w:color w:val="53565A"/>
                <w:sz w:val="20"/>
              </w:rPr>
              <w:t xml:space="preserve">Grade level(s): </w:t>
            </w:r>
            <w:r w:rsidRPr="00F00A40">
              <w:rPr>
                <w:b w:val="0"/>
                <w:color w:val="53565A"/>
                <w:sz w:val="20"/>
              </w:rPr>
              <w:t>9-12</w:t>
            </w:r>
          </w:p>
          <w:p w14:paraId="1237F03C" w14:textId="77777777" w:rsidR="00135F3C" w:rsidRPr="00F00A40" w:rsidRDefault="00135F3C" w:rsidP="00135F3C">
            <w:pPr>
              <w:pStyle w:val="Heading2"/>
              <w:spacing w:after="0"/>
              <w:rPr>
                <w:b w:val="0"/>
                <w:i/>
                <w:iCs/>
                <w:color w:val="53565A"/>
                <w:sz w:val="20"/>
              </w:rPr>
            </w:pPr>
          </w:p>
          <w:p w14:paraId="46F87DCD" w14:textId="0707F342" w:rsidR="00135F3C" w:rsidRPr="00F00A40" w:rsidRDefault="00135F3C" w:rsidP="00833DFE">
            <w:pPr>
              <w:pStyle w:val="Heading2"/>
              <w:rPr>
                <w:b w:val="0"/>
                <w:i/>
                <w:iCs/>
                <w:color w:val="53565A"/>
                <w:sz w:val="20"/>
              </w:rPr>
            </w:pPr>
            <w:r w:rsidRPr="00F00A40">
              <w:rPr>
                <w:b w:val="0"/>
                <w:i/>
                <w:iCs/>
                <w:color w:val="53565A"/>
                <w:sz w:val="20"/>
              </w:rPr>
              <w:t xml:space="preserve">Duration: </w:t>
            </w:r>
            <w:r>
              <w:rPr>
                <w:b w:val="0"/>
                <w:color w:val="53565A"/>
                <w:sz w:val="20"/>
              </w:rPr>
              <w:t>&gt; 60 minutes</w:t>
            </w:r>
          </w:p>
        </w:tc>
      </w:tr>
      <w:tr w:rsidR="00135F3C" w14:paraId="13CC5FC5" w14:textId="77777777" w:rsidTr="00F00A40">
        <w:tc>
          <w:tcPr>
            <w:tcW w:w="1975" w:type="dxa"/>
          </w:tcPr>
          <w:p w14:paraId="1BF04B68" w14:textId="288D41A3" w:rsidR="00135F3C" w:rsidRDefault="00135F3C" w:rsidP="00F57A50">
            <w:pPr>
              <w:spacing w:after="0"/>
            </w:pPr>
            <w:r>
              <w:t>Democracy’s Watchdog</w:t>
            </w:r>
          </w:p>
        </w:tc>
        <w:tc>
          <w:tcPr>
            <w:tcW w:w="5760" w:type="dxa"/>
          </w:tcPr>
          <w:p w14:paraId="6C89A45A" w14:textId="1AA0DB24" w:rsidR="00135F3C" w:rsidRPr="00135F3C" w:rsidRDefault="00135F3C" w:rsidP="00F57A50">
            <w:pPr>
              <w:pStyle w:val="Heading2"/>
              <w:spacing w:after="0"/>
              <w:rPr>
                <w:b w:val="0"/>
                <w:color w:val="53565A"/>
                <w:sz w:val="20"/>
              </w:rPr>
            </w:pPr>
            <w:r w:rsidRPr="00135F3C">
              <w:rPr>
                <w:b w:val="0"/>
                <w:color w:val="53565A"/>
                <w:sz w:val="20"/>
              </w:rPr>
              <w:t>Learn about the historic watchdog role that a free press has played in the United States by exploring a collection of investigative reports spanning more than a century.</w:t>
            </w:r>
          </w:p>
        </w:tc>
        <w:tc>
          <w:tcPr>
            <w:tcW w:w="2970" w:type="dxa"/>
          </w:tcPr>
          <w:p w14:paraId="706A73DC" w14:textId="0ECE71AB" w:rsidR="00135F3C" w:rsidRPr="00F00A40" w:rsidRDefault="00135F3C" w:rsidP="00135F3C">
            <w:pPr>
              <w:pStyle w:val="Heading2"/>
              <w:spacing w:after="0"/>
              <w:rPr>
                <w:b w:val="0"/>
                <w:i/>
                <w:iCs/>
                <w:color w:val="53565A"/>
                <w:sz w:val="20"/>
              </w:rPr>
            </w:pPr>
            <w:r w:rsidRPr="00F00A40">
              <w:rPr>
                <w:b w:val="0"/>
                <w:i/>
                <w:iCs/>
                <w:color w:val="53565A"/>
                <w:sz w:val="20"/>
              </w:rPr>
              <w:t xml:space="preserve">Grade level(s): </w:t>
            </w:r>
            <w:r w:rsidRPr="00F00A40">
              <w:rPr>
                <w:b w:val="0"/>
                <w:color w:val="53565A"/>
                <w:sz w:val="20"/>
              </w:rPr>
              <w:t>6-8; 9-12</w:t>
            </w:r>
          </w:p>
          <w:p w14:paraId="3EEBB695" w14:textId="77777777" w:rsidR="00135F3C" w:rsidRPr="00F00A40" w:rsidRDefault="00135F3C" w:rsidP="00135F3C">
            <w:pPr>
              <w:pStyle w:val="Heading2"/>
              <w:spacing w:after="0"/>
              <w:rPr>
                <w:b w:val="0"/>
                <w:i/>
                <w:iCs/>
                <w:color w:val="53565A"/>
                <w:sz w:val="20"/>
              </w:rPr>
            </w:pPr>
          </w:p>
          <w:p w14:paraId="77730D26" w14:textId="73C84F1D" w:rsidR="00135F3C" w:rsidRPr="00F00A40" w:rsidRDefault="00135F3C" w:rsidP="00833DFE">
            <w:pPr>
              <w:pStyle w:val="Heading2"/>
              <w:rPr>
                <w:b w:val="0"/>
                <w:i/>
                <w:iCs/>
                <w:color w:val="53565A"/>
                <w:sz w:val="20"/>
              </w:rPr>
            </w:pPr>
            <w:r w:rsidRPr="00F00A40">
              <w:rPr>
                <w:b w:val="0"/>
                <w:i/>
                <w:iCs/>
                <w:color w:val="53565A"/>
                <w:sz w:val="20"/>
              </w:rPr>
              <w:t xml:space="preserve">Duration: </w:t>
            </w:r>
            <w:r>
              <w:rPr>
                <w:b w:val="0"/>
                <w:color w:val="53565A"/>
                <w:sz w:val="20"/>
              </w:rPr>
              <w:t>&gt; 60 minutes</w:t>
            </w:r>
          </w:p>
        </w:tc>
      </w:tr>
      <w:tr w:rsidR="00135F3C" w14:paraId="4F169F9E" w14:textId="77777777" w:rsidTr="00F00A40">
        <w:tc>
          <w:tcPr>
            <w:tcW w:w="1975" w:type="dxa"/>
          </w:tcPr>
          <w:p w14:paraId="7BC5A045" w14:textId="19ACDB10" w:rsidR="00135F3C" w:rsidRDefault="00135F3C" w:rsidP="00F57A50">
            <w:pPr>
              <w:spacing w:after="0"/>
            </w:pPr>
            <w:r>
              <w:t>Evaluating Science-based Claims</w:t>
            </w:r>
          </w:p>
        </w:tc>
        <w:tc>
          <w:tcPr>
            <w:tcW w:w="5760" w:type="dxa"/>
          </w:tcPr>
          <w:p w14:paraId="67A2650F" w14:textId="0A5598CC" w:rsidR="00135F3C" w:rsidRPr="00135F3C" w:rsidRDefault="00135F3C" w:rsidP="00F57A50">
            <w:pPr>
              <w:pStyle w:val="Heading2"/>
              <w:spacing w:after="0"/>
              <w:rPr>
                <w:b w:val="0"/>
                <w:color w:val="53565A"/>
                <w:sz w:val="20"/>
              </w:rPr>
            </w:pPr>
            <w:r w:rsidRPr="00135F3C">
              <w:rPr>
                <w:b w:val="0"/>
                <w:color w:val="53565A"/>
                <w:sz w:val="20"/>
              </w:rPr>
              <w:t>Learn how to recognize science-based claims and evaluate their credibility using the FLOATER method. Consider why people deny science and explore science journalism.</w:t>
            </w:r>
          </w:p>
        </w:tc>
        <w:tc>
          <w:tcPr>
            <w:tcW w:w="2970" w:type="dxa"/>
          </w:tcPr>
          <w:p w14:paraId="75E2F50B" w14:textId="364267F3" w:rsidR="00135F3C" w:rsidRPr="00F00A40" w:rsidRDefault="00135F3C" w:rsidP="00135F3C">
            <w:pPr>
              <w:pStyle w:val="Heading2"/>
              <w:spacing w:after="0"/>
              <w:rPr>
                <w:b w:val="0"/>
                <w:i/>
                <w:iCs/>
                <w:color w:val="53565A"/>
                <w:sz w:val="20"/>
              </w:rPr>
            </w:pPr>
            <w:r w:rsidRPr="00F00A40">
              <w:rPr>
                <w:b w:val="0"/>
                <w:i/>
                <w:iCs/>
                <w:color w:val="53565A"/>
                <w:sz w:val="20"/>
              </w:rPr>
              <w:t xml:space="preserve">Grade level(s): </w:t>
            </w:r>
            <w:r w:rsidRPr="00F00A40">
              <w:rPr>
                <w:b w:val="0"/>
                <w:color w:val="53565A"/>
                <w:sz w:val="20"/>
              </w:rPr>
              <w:t>6-8</w:t>
            </w:r>
            <w:r>
              <w:rPr>
                <w:b w:val="0"/>
                <w:color w:val="53565A"/>
                <w:sz w:val="20"/>
              </w:rPr>
              <w:t xml:space="preserve">; </w:t>
            </w:r>
            <w:r w:rsidRPr="00F00A40">
              <w:rPr>
                <w:b w:val="0"/>
                <w:color w:val="53565A"/>
                <w:sz w:val="20"/>
              </w:rPr>
              <w:t>9-12</w:t>
            </w:r>
            <w:r>
              <w:rPr>
                <w:b w:val="0"/>
                <w:color w:val="53565A"/>
                <w:sz w:val="20"/>
              </w:rPr>
              <w:t xml:space="preserve"> +</w:t>
            </w:r>
          </w:p>
          <w:p w14:paraId="1EDFA1CE" w14:textId="77777777" w:rsidR="00135F3C" w:rsidRPr="00F00A40" w:rsidRDefault="00135F3C" w:rsidP="00135F3C">
            <w:pPr>
              <w:pStyle w:val="Heading2"/>
              <w:spacing w:after="0"/>
              <w:rPr>
                <w:b w:val="0"/>
                <w:i/>
                <w:iCs/>
                <w:color w:val="53565A"/>
                <w:sz w:val="20"/>
              </w:rPr>
            </w:pPr>
          </w:p>
          <w:p w14:paraId="5C0BE32A" w14:textId="044F2A97" w:rsidR="00135F3C" w:rsidRPr="00F00A40" w:rsidRDefault="00135F3C" w:rsidP="00833DFE">
            <w:pPr>
              <w:pStyle w:val="Heading2"/>
              <w:rPr>
                <w:b w:val="0"/>
                <w:i/>
                <w:iCs/>
                <w:color w:val="53565A"/>
                <w:sz w:val="20"/>
              </w:rPr>
            </w:pPr>
            <w:r w:rsidRPr="00F00A40">
              <w:rPr>
                <w:b w:val="0"/>
                <w:i/>
                <w:iCs/>
                <w:color w:val="53565A"/>
                <w:sz w:val="20"/>
              </w:rPr>
              <w:t xml:space="preserve">Duration: </w:t>
            </w:r>
            <w:r>
              <w:rPr>
                <w:b w:val="0"/>
                <w:color w:val="53565A"/>
                <w:sz w:val="20"/>
              </w:rPr>
              <w:t>&gt; 60 minutes</w:t>
            </w:r>
          </w:p>
        </w:tc>
      </w:tr>
      <w:tr w:rsidR="00F00A40" w14:paraId="6737338E" w14:textId="77777777" w:rsidTr="00F00A40">
        <w:tc>
          <w:tcPr>
            <w:tcW w:w="1975" w:type="dxa"/>
          </w:tcPr>
          <w:p w14:paraId="0CE8BE33" w14:textId="09E0BB6F" w:rsidR="00F00A40" w:rsidRPr="00D74BE6" w:rsidRDefault="00F00A40" w:rsidP="00F57A50">
            <w:pPr>
              <w:spacing w:after="0"/>
              <w:rPr>
                <w:i/>
                <w:iCs/>
              </w:rPr>
            </w:pPr>
            <w:proofErr w:type="spellStart"/>
            <w:r>
              <w:t>InfoZones</w:t>
            </w:r>
            <w:proofErr w:type="spellEnd"/>
          </w:p>
        </w:tc>
        <w:tc>
          <w:tcPr>
            <w:tcW w:w="5760" w:type="dxa"/>
          </w:tcPr>
          <w:p w14:paraId="57D561AC" w14:textId="59E491A8" w:rsidR="00F00A40" w:rsidRPr="00D74BE6" w:rsidRDefault="00F00A40" w:rsidP="00833DFE">
            <w:pPr>
              <w:pStyle w:val="Heading2"/>
              <w:rPr>
                <w:b w:val="0"/>
                <w:bCs/>
                <w:sz w:val="20"/>
                <w:szCs w:val="16"/>
              </w:rPr>
            </w:pPr>
            <w:r w:rsidRPr="00F00A40">
              <w:rPr>
                <w:b w:val="0"/>
                <w:color w:val="53565A"/>
                <w:sz w:val="20"/>
              </w:rPr>
              <w:t>Not all information is created equal. Learn to determine the credibility of a piece of information by identifying its primary purpose or “</w:t>
            </w:r>
            <w:proofErr w:type="spellStart"/>
            <w:r w:rsidRPr="00F00A40">
              <w:rPr>
                <w:b w:val="0"/>
                <w:color w:val="53565A"/>
                <w:sz w:val="20"/>
              </w:rPr>
              <w:t>InfoZone</w:t>
            </w:r>
            <w:proofErr w:type="spellEnd"/>
            <w:r w:rsidRPr="00F00A40">
              <w:rPr>
                <w:b w:val="0"/>
                <w:color w:val="53565A"/>
                <w:sz w:val="20"/>
              </w:rPr>
              <w:t xml:space="preserve">”: news, opinion, entertainment, advertising, </w:t>
            </w:r>
            <w:proofErr w:type="gramStart"/>
            <w:r w:rsidRPr="00F00A40">
              <w:rPr>
                <w:b w:val="0"/>
                <w:color w:val="53565A"/>
                <w:sz w:val="20"/>
              </w:rPr>
              <w:t>propaganda</w:t>
            </w:r>
            <w:proofErr w:type="gramEnd"/>
            <w:r w:rsidRPr="00F00A40">
              <w:rPr>
                <w:b w:val="0"/>
                <w:color w:val="53565A"/>
                <w:sz w:val="20"/>
              </w:rPr>
              <w:t xml:space="preserve"> and raw information.</w:t>
            </w:r>
          </w:p>
        </w:tc>
        <w:tc>
          <w:tcPr>
            <w:tcW w:w="2970" w:type="dxa"/>
          </w:tcPr>
          <w:p w14:paraId="144849FC" w14:textId="0E8ACFA8" w:rsidR="00F00A40" w:rsidRPr="00F00A40" w:rsidRDefault="00F00A40" w:rsidP="00F00A40">
            <w:pPr>
              <w:pStyle w:val="Heading2"/>
              <w:spacing w:after="0"/>
              <w:rPr>
                <w:b w:val="0"/>
                <w:i/>
                <w:iCs/>
                <w:color w:val="53565A"/>
                <w:sz w:val="20"/>
              </w:rPr>
            </w:pPr>
            <w:r>
              <w:rPr>
                <w:b w:val="0"/>
                <w:i/>
                <w:iCs/>
                <w:color w:val="53565A"/>
                <w:sz w:val="20"/>
              </w:rPr>
              <w:t xml:space="preserve">Grade level(s): </w:t>
            </w:r>
            <w:r w:rsidRPr="00F00A40">
              <w:rPr>
                <w:b w:val="0"/>
                <w:color w:val="53565A"/>
                <w:sz w:val="20"/>
              </w:rPr>
              <w:t>3-5; 6-8; 9-12</w:t>
            </w:r>
          </w:p>
          <w:p w14:paraId="22143051" w14:textId="77777777" w:rsidR="00F00A40" w:rsidRPr="00F00A40" w:rsidRDefault="00F00A40" w:rsidP="00F00A40">
            <w:pPr>
              <w:spacing w:after="0"/>
            </w:pPr>
          </w:p>
          <w:p w14:paraId="15FB5D4E" w14:textId="418CC390" w:rsidR="00F00A40" w:rsidRPr="00F00A40" w:rsidRDefault="00F00A40" w:rsidP="00F00A40">
            <w:pPr>
              <w:spacing w:after="0"/>
              <w:rPr>
                <w:i/>
                <w:iCs/>
              </w:rPr>
            </w:pPr>
            <w:r w:rsidRPr="00F00A40">
              <w:rPr>
                <w:i/>
                <w:iCs/>
              </w:rPr>
              <w:t>Duration:</w:t>
            </w:r>
            <w:r>
              <w:rPr>
                <w:i/>
                <w:iCs/>
              </w:rPr>
              <w:t xml:space="preserve"> </w:t>
            </w:r>
            <w:r>
              <w:t>&gt; 60 minutes</w:t>
            </w:r>
            <w:r w:rsidRPr="00D74BE6">
              <w:t xml:space="preserve"> </w:t>
            </w:r>
          </w:p>
        </w:tc>
      </w:tr>
      <w:tr w:rsidR="00135F3C" w14:paraId="39DE543E" w14:textId="77777777" w:rsidTr="00F00A40">
        <w:tc>
          <w:tcPr>
            <w:tcW w:w="1975" w:type="dxa"/>
          </w:tcPr>
          <w:p w14:paraId="5226D8D4" w14:textId="77A2F0E0" w:rsidR="00135F3C" w:rsidRDefault="00135F3C" w:rsidP="00F57A50">
            <w:pPr>
              <w:spacing w:after="0"/>
            </w:pPr>
            <w:r>
              <w:t>Introduction to Algorithms</w:t>
            </w:r>
          </w:p>
        </w:tc>
        <w:tc>
          <w:tcPr>
            <w:tcW w:w="5760" w:type="dxa"/>
          </w:tcPr>
          <w:p w14:paraId="37591116" w14:textId="7C169DB4" w:rsidR="00135F3C" w:rsidRPr="00F00A40" w:rsidRDefault="00135F3C" w:rsidP="00F57A50">
            <w:pPr>
              <w:pStyle w:val="Heading2"/>
              <w:spacing w:after="0"/>
              <w:rPr>
                <w:b w:val="0"/>
                <w:color w:val="53565A"/>
                <w:sz w:val="20"/>
              </w:rPr>
            </w:pPr>
            <w:r w:rsidRPr="00135F3C">
              <w:rPr>
                <w:b w:val="0"/>
                <w:color w:val="53565A"/>
                <w:sz w:val="20"/>
              </w:rPr>
              <w:t>Interact with a mock social media site and search engine to understand the information that algorithms gather about you to personalize what you see online.</w:t>
            </w:r>
          </w:p>
        </w:tc>
        <w:tc>
          <w:tcPr>
            <w:tcW w:w="2970" w:type="dxa"/>
          </w:tcPr>
          <w:p w14:paraId="0F132C7D" w14:textId="5596F73B" w:rsidR="00135F3C" w:rsidRPr="00135F3C" w:rsidRDefault="00135F3C" w:rsidP="00135F3C">
            <w:pPr>
              <w:pStyle w:val="Heading2"/>
              <w:spacing w:after="0"/>
              <w:rPr>
                <w:b w:val="0"/>
                <w:i/>
                <w:iCs/>
                <w:color w:val="53565A"/>
                <w:sz w:val="20"/>
              </w:rPr>
            </w:pPr>
            <w:r w:rsidRPr="00135F3C">
              <w:rPr>
                <w:b w:val="0"/>
                <w:i/>
                <w:iCs/>
                <w:color w:val="53565A"/>
                <w:sz w:val="20"/>
              </w:rPr>
              <w:t xml:space="preserve">Grade level(s): </w:t>
            </w:r>
            <w:r w:rsidRPr="00135F3C">
              <w:rPr>
                <w:b w:val="0"/>
                <w:color w:val="53565A"/>
                <w:sz w:val="20"/>
              </w:rPr>
              <w:t>6-8; 9-12</w:t>
            </w:r>
          </w:p>
          <w:p w14:paraId="6D9E627E" w14:textId="77777777" w:rsidR="00135F3C" w:rsidRPr="00135F3C" w:rsidRDefault="00135F3C" w:rsidP="00135F3C">
            <w:pPr>
              <w:pStyle w:val="Heading2"/>
              <w:spacing w:after="0"/>
              <w:rPr>
                <w:b w:val="0"/>
                <w:i/>
                <w:iCs/>
                <w:color w:val="53565A"/>
                <w:sz w:val="20"/>
              </w:rPr>
            </w:pPr>
          </w:p>
          <w:p w14:paraId="6EF14B30" w14:textId="3A0349E1" w:rsidR="00135F3C" w:rsidRDefault="00135F3C" w:rsidP="00833DFE">
            <w:pPr>
              <w:pStyle w:val="Heading2"/>
              <w:rPr>
                <w:b w:val="0"/>
                <w:i/>
                <w:iCs/>
                <w:color w:val="53565A"/>
                <w:sz w:val="20"/>
              </w:rPr>
            </w:pPr>
            <w:r w:rsidRPr="00135F3C">
              <w:rPr>
                <w:b w:val="0"/>
                <w:i/>
                <w:iCs/>
                <w:color w:val="53565A"/>
                <w:sz w:val="20"/>
              </w:rPr>
              <w:t xml:space="preserve">Duration: </w:t>
            </w:r>
            <w:r>
              <w:rPr>
                <w:b w:val="0"/>
                <w:color w:val="53565A"/>
                <w:sz w:val="20"/>
              </w:rPr>
              <w:t>30 – 60 minutes</w:t>
            </w:r>
          </w:p>
        </w:tc>
      </w:tr>
      <w:tr w:rsidR="00135F3C" w14:paraId="39E3E269" w14:textId="77777777" w:rsidTr="00F00A40">
        <w:tc>
          <w:tcPr>
            <w:tcW w:w="1975" w:type="dxa"/>
          </w:tcPr>
          <w:p w14:paraId="69AC6D99" w14:textId="579481C0" w:rsidR="00135F3C" w:rsidRDefault="00135F3C" w:rsidP="00F57A50">
            <w:pPr>
              <w:spacing w:after="0"/>
            </w:pPr>
            <w:r>
              <w:t>Making Sense of Data</w:t>
            </w:r>
          </w:p>
        </w:tc>
        <w:tc>
          <w:tcPr>
            <w:tcW w:w="5760" w:type="dxa"/>
          </w:tcPr>
          <w:p w14:paraId="16F57D11" w14:textId="4E492CA8" w:rsidR="00135F3C" w:rsidRPr="00135F3C" w:rsidRDefault="00135F3C" w:rsidP="00F57A50">
            <w:pPr>
              <w:pStyle w:val="Heading2"/>
              <w:spacing w:after="0"/>
              <w:rPr>
                <w:b w:val="0"/>
                <w:color w:val="53565A"/>
                <w:sz w:val="20"/>
              </w:rPr>
            </w:pPr>
            <w:r w:rsidRPr="00135F3C">
              <w:rPr>
                <w:b w:val="0"/>
                <w:color w:val="53565A"/>
                <w:sz w:val="20"/>
              </w:rPr>
              <w:t xml:space="preserve">Explore how we create, interact </w:t>
            </w:r>
            <w:proofErr w:type="gramStart"/>
            <w:r w:rsidRPr="00135F3C">
              <w:rPr>
                <w:b w:val="0"/>
                <w:color w:val="53565A"/>
                <w:sz w:val="20"/>
              </w:rPr>
              <w:t>with</w:t>
            </w:r>
            <w:proofErr w:type="gramEnd"/>
            <w:r w:rsidRPr="00135F3C">
              <w:rPr>
                <w:b w:val="0"/>
                <w:color w:val="53565A"/>
                <w:sz w:val="20"/>
              </w:rPr>
              <w:t xml:space="preserve"> and are influenced by data in all aspects of our lives — and learn how to evaluate the accuracy of data-based claims and visualizations.</w:t>
            </w:r>
          </w:p>
        </w:tc>
        <w:tc>
          <w:tcPr>
            <w:tcW w:w="2970" w:type="dxa"/>
          </w:tcPr>
          <w:p w14:paraId="5A99E314" w14:textId="77777777" w:rsidR="00135F3C" w:rsidRPr="00135F3C" w:rsidRDefault="00135F3C" w:rsidP="00135F3C">
            <w:pPr>
              <w:pStyle w:val="Heading2"/>
              <w:spacing w:after="0"/>
              <w:rPr>
                <w:b w:val="0"/>
                <w:i/>
                <w:iCs/>
                <w:color w:val="53565A"/>
                <w:sz w:val="20"/>
              </w:rPr>
            </w:pPr>
            <w:r w:rsidRPr="00135F3C">
              <w:rPr>
                <w:b w:val="0"/>
                <w:i/>
                <w:iCs/>
                <w:color w:val="53565A"/>
                <w:sz w:val="20"/>
              </w:rPr>
              <w:t xml:space="preserve">Grade level(s): </w:t>
            </w:r>
            <w:r w:rsidRPr="00135F3C">
              <w:rPr>
                <w:b w:val="0"/>
                <w:color w:val="53565A"/>
                <w:sz w:val="20"/>
              </w:rPr>
              <w:t>6-8; 9-12</w:t>
            </w:r>
          </w:p>
          <w:p w14:paraId="5CA96229" w14:textId="77777777" w:rsidR="00135F3C" w:rsidRPr="00135F3C" w:rsidRDefault="00135F3C" w:rsidP="00135F3C">
            <w:pPr>
              <w:pStyle w:val="Heading2"/>
              <w:spacing w:after="0"/>
              <w:rPr>
                <w:b w:val="0"/>
                <w:i/>
                <w:iCs/>
                <w:color w:val="53565A"/>
                <w:sz w:val="20"/>
              </w:rPr>
            </w:pPr>
          </w:p>
          <w:p w14:paraId="62CBA773" w14:textId="601631CB" w:rsidR="00135F3C" w:rsidRPr="00135F3C" w:rsidRDefault="00135F3C" w:rsidP="00135F3C">
            <w:pPr>
              <w:pStyle w:val="Heading2"/>
              <w:spacing w:after="0"/>
              <w:rPr>
                <w:b w:val="0"/>
                <w:i/>
                <w:iCs/>
                <w:color w:val="53565A"/>
                <w:sz w:val="20"/>
              </w:rPr>
            </w:pPr>
            <w:r w:rsidRPr="00135F3C">
              <w:rPr>
                <w:b w:val="0"/>
                <w:i/>
                <w:iCs/>
                <w:color w:val="53565A"/>
                <w:sz w:val="20"/>
              </w:rPr>
              <w:t xml:space="preserve">Duration: </w:t>
            </w:r>
            <w:r>
              <w:rPr>
                <w:b w:val="0"/>
                <w:color w:val="53565A"/>
                <w:sz w:val="20"/>
              </w:rPr>
              <w:t>&gt; 60 minutes</w:t>
            </w:r>
          </w:p>
        </w:tc>
      </w:tr>
      <w:tr w:rsidR="00135F3C" w14:paraId="798191C2" w14:textId="77777777" w:rsidTr="00F00A40">
        <w:tc>
          <w:tcPr>
            <w:tcW w:w="1975" w:type="dxa"/>
          </w:tcPr>
          <w:p w14:paraId="153B841E" w14:textId="491DEAAB" w:rsidR="00135F3C" w:rsidRDefault="00135F3C" w:rsidP="00F57A50">
            <w:pPr>
              <w:spacing w:after="0"/>
            </w:pPr>
            <w:r>
              <w:lastRenderedPageBreak/>
              <w:t>Misinformation</w:t>
            </w:r>
          </w:p>
        </w:tc>
        <w:tc>
          <w:tcPr>
            <w:tcW w:w="5760" w:type="dxa"/>
          </w:tcPr>
          <w:p w14:paraId="27481FDB" w14:textId="46BCA37A" w:rsidR="00135F3C" w:rsidRPr="00135F3C" w:rsidRDefault="00135F3C" w:rsidP="00F57A50">
            <w:pPr>
              <w:pStyle w:val="Heading2"/>
              <w:spacing w:after="0"/>
              <w:rPr>
                <w:b w:val="0"/>
                <w:color w:val="53565A"/>
                <w:sz w:val="20"/>
              </w:rPr>
            </w:pPr>
            <w:r w:rsidRPr="00135F3C">
              <w:rPr>
                <w:b w:val="0"/>
                <w:color w:val="53565A"/>
                <w:sz w:val="20"/>
              </w:rPr>
              <w:t>Learn to understand different types of misinformation and the ways that misinformation can damage democracy.</w:t>
            </w:r>
          </w:p>
        </w:tc>
        <w:tc>
          <w:tcPr>
            <w:tcW w:w="2970" w:type="dxa"/>
          </w:tcPr>
          <w:p w14:paraId="23B63A3F" w14:textId="77777777" w:rsidR="00135F3C" w:rsidRPr="00135F3C" w:rsidRDefault="00135F3C" w:rsidP="00135F3C">
            <w:pPr>
              <w:pStyle w:val="Heading2"/>
              <w:spacing w:after="0"/>
              <w:rPr>
                <w:b w:val="0"/>
                <w:i/>
                <w:iCs/>
                <w:color w:val="53565A"/>
                <w:sz w:val="20"/>
              </w:rPr>
            </w:pPr>
            <w:r w:rsidRPr="00135F3C">
              <w:rPr>
                <w:b w:val="0"/>
                <w:i/>
                <w:iCs/>
                <w:color w:val="53565A"/>
                <w:sz w:val="20"/>
              </w:rPr>
              <w:t xml:space="preserve">Grade level(s): </w:t>
            </w:r>
            <w:r w:rsidRPr="00135F3C">
              <w:rPr>
                <w:b w:val="0"/>
                <w:color w:val="53565A"/>
                <w:sz w:val="20"/>
              </w:rPr>
              <w:t>6-8; 9-12</w:t>
            </w:r>
          </w:p>
          <w:p w14:paraId="20E543B4" w14:textId="77777777" w:rsidR="00135F3C" w:rsidRPr="00135F3C" w:rsidRDefault="00135F3C" w:rsidP="00135F3C">
            <w:pPr>
              <w:pStyle w:val="Heading2"/>
              <w:spacing w:after="0"/>
              <w:rPr>
                <w:b w:val="0"/>
                <w:i/>
                <w:iCs/>
                <w:color w:val="53565A"/>
                <w:sz w:val="20"/>
              </w:rPr>
            </w:pPr>
          </w:p>
          <w:p w14:paraId="14FAEDCD" w14:textId="16630871" w:rsidR="00135F3C" w:rsidRPr="00135F3C" w:rsidRDefault="00135F3C" w:rsidP="00833DFE">
            <w:pPr>
              <w:pStyle w:val="Heading2"/>
              <w:rPr>
                <w:b w:val="0"/>
                <w:i/>
                <w:iCs/>
                <w:color w:val="53565A"/>
                <w:sz w:val="20"/>
              </w:rPr>
            </w:pPr>
            <w:r w:rsidRPr="00135F3C">
              <w:rPr>
                <w:b w:val="0"/>
                <w:i/>
                <w:iCs/>
                <w:color w:val="53565A"/>
                <w:sz w:val="20"/>
              </w:rPr>
              <w:t xml:space="preserve">Duration: </w:t>
            </w:r>
            <w:r>
              <w:rPr>
                <w:b w:val="0"/>
                <w:color w:val="53565A"/>
                <w:sz w:val="20"/>
              </w:rPr>
              <w:t>30 – 60 minutes</w:t>
            </w:r>
          </w:p>
        </w:tc>
      </w:tr>
      <w:tr w:rsidR="00135F3C" w14:paraId="3618FEB6" w14:textId="77777777" w:rsidTr="00F00A40">
        <w:tc>
          <w:tcPr>
            <w:tcW w:w="1975" w:type="dxa"/>
          </w:tcPr>
          <w:p w14:paraId="6197642E" w14:textId="1724EA35" w:rsidR="00135F3C" w:rsidRDefault="00833DFE" w:rsidP="00F57A50">
            <w:pPr>
              <w:pStyle w:val="Heading2"/>
              <w:spacing w:after="0"/>
              <w:rPr>
                <w:b w:val="0"/>
                <w:color w:val="53565A"/>
                <w:sz w:val="20"/>
              </w:rPr>
            </w:pPr>
            <w:r>
              <w:rPr>
                <w:b w:val="0"/>
                <w:color w:val="53565A"/>
                <w:sz w:val="20"/>
              </w:rPr>
              <w:t xml:space="preserve">Power in Art: </w:t>
            </w:r>
            <w:r w:rsidRPr="00833DFE">
              <w:rPr>
                <w:b w:val="0"/>
                <w:color w:val="53565A"/>
                <w:sz w:val="20"/>
              </w:rPr>
              <w:t>The Watchdog Role of Editorial Cartoonists</w:t>
            </w:r>
          </w:p>
        </w:tc>
        <w:tc>
          <w:tcPr>
            <w:tcW w:w="5760" w:type="dxa"/>
          </w:tcPr>
          <w:p w14:paraId="07EB17F3" w14:textId="5F44AE12" w:rsidR="00135F3C" w:rsidRPr="002B59EC" w:rsidRDefault="00833DFE" w:rsidP="00F57A50">
            <w:pPr>
              <w:pStyle w:val="Heading2"/>
              <w:spacing w:after="0"/>
              <w:rPr>
                <w:b w:val="0"/>
                <w:color w:val="53565A"/>
                <w:sz w:val="20"/>
              </w:rPr>
            </w:pPr>
            <w:r w:rsidRPr="00833DFE">
              <w:rPr>
                <w:b w:val="0"/>
                <w:color w:val="53565A"/>
                <w:sz w:val="20"/>
              </w:rPr>
              <w:t>Learn about the history of editorial cartooning as a unique and powerful form of opinion journalism and practice analyzing cartoons from the 1700s to the present day.</w:t>
            </w:r>
          </w:p>
        </w:tc>
        <w:tc>
          <w:tcPr>
            <w:tcW w:w="2970" w:type="dxa"/>
          </w:tcPr>
          <w:p w14:paraId="538EA9C9" w14:textId="77777777" w:rsidR="00833DFE" w:rsidRPr="00135F3C" w:rsidRDefault="00833DFE" w:rsidP="00833DFE">
            <w:pPr>
              <w:pStyle w:val="Heading2"/>
              <w:spacing w:after="0"/>
              <w:rPr>
                <w:b w:val="0"/>
                <w:i/>
                <w:iCs/>
                <w:color w:val="53565A"/>
                <w:sz w:val="20"/>
              </w:rPr>
            </w:pPr>
            <w:r w:rsidRPr="00135F3C">
              <w:rPr>
                <w:b w:val="0"/>
                <w:i/>
                <w:iCs/>
                <w:color w:val="53565A"/>
                <w:sz w:val="20"/>
              </w:rPr>
              <w:t xml:space="preserve">Grade level(s): </w:t>
            </w:r>
            <w:r w:rsidRPr="00135F3C">
              <w:rPr>
                <w:b w:val="0"/>
                <w:color w:val="53565A"/>
                <w:sz w:val="20"/>
              </w:rPr>
              <w:t>6-8; 9-12</w:t>
            </w:r>
          </w:p>
          <w:p w14:paraId="23146DBF" w14:textId="77777777" w:rsidR="00833DFE" w:rsidRPr="00135F3C" w:rsidRDefault="00833DFE" w:rsidP="00833DFE">
            <w:pPr>
              <w:pStyle w:val="Heading2"/>
              <w:spacing w:after="0"/>
              <w:rPr>
                <w:b w:val="0"/>
                <w:i/>
                <w:iCs/>
                <w:color w:val="53565A"/>
                <w:sz w:val="20"/>
              </w:rPr>
            </w:pPr>
          </w:p>
          <w:p w14:paraId="61027395" w14:textId="566D5BE2" w:rsidR="00135F3C" w:rsidRPr="002B59EC" w:rsidRDefault="00833DFE" w:rsidP="00833DFE">
            <w:pPr>
              <w:pStyle w:val="Heading2"/>
              <w:rPr>
                <w:b w:val="0"/>
                <w:i/>
                <w:iCs/>
                <w:color w:val="53565A"/>
                <w:sz w:val="20"/>
              </w:rPr>
            </w:pPr>
            <w:r w:rsidRPr="00135F3C">
              <w:rPr>
                <w:b w:val="0"/>
                <w:i/>
                <w:iCs/>
                <w:color w:val="53565A"/>
                <w:sz w:val="20"/>
              </w:rPr>
              <w:t xml:space="preserve">Duration: </w:t>
            </w:r>
            <w:r>
              <w:rPr>
                <w:b w:val="0"/>
                <w:color w:val="53565A"/>
                <w:sz w:val="20"/>
              </w:rPr>
              <w:t>&gt; 60 minutes</w:t>
            </w:r>
          </w:p>
        </w:tc>
      </w:tr>
      <w:tr w:rsidR="00833DFE" w14:paraId="0A3B5360" w14:textId="77777777" w:rsidTr="00F00A40">
        <w:tc>
          <w:tcPr>
            <w:tcW w:w="1975" w:type="dxa"/>
          </w:tcPr>
          <w:p w14:paraId="568DF826" w14:textId="4DF1AC1F" w:rsidR="00833DFE" w:rsidRDefault="00833DFE" w:rsidP="00F57A50">
            <w:pPr>
              <w:pStyle w:val="Heading2"/>
              <w:spacing w:after="0"/>
              <w:rPr>
                <w:b w:val="0"/>
                <w:color w:val="53565A"/>
                <w:sz w:val="20"/>
              </w:rPr>
            </w:pPr>
            <w:r>
              <w:rPr>
                <w:b w:val="0"/>
                <w:color w:val="53565A"/>
                <w:sz w:val="20"/>
              </w:rPr>
              <w:t>Practicing Quality Journalism</w:t>
            </w:r>
          </w:p>
        </w:tc>
        <w:tc>
          <w:tcPr>
            <w:tcW w:w="5760" w:type="dxa"/>
          </w:tcPr>
          <w:p w14:paraId="1F75B8ED" w14:textId="2E877FCC" w:rsidR="00833DFE" w:rsidRPr="002B59EC" w:rsidRDefault="00833DFE" w:rsidP="00F57A50">
            <w:pPr>
              <w:pStyle w:val="Heading2"/>
              <w:spacing w:after="0"/>
              <w:rPr>
                <w:b w:val="0"/>
                <w:color w:val="53565A"/>
                <w:sz w:val="20"/>
              </w:rPr>
            </w:pPr>
            <w:r w:rsidRPr="00833DFE">
              <w:rPr>
                <w:b w:val="0"/>
                <w:color w:val="53565A"/>
                <w:sz w:val="20"/>
              </w:rPr>
              <w:t>Learn the standards of quality journalism by playing the role of reporter in a game-like simulation of a breaking news event.</w:t>
            </w:r>
          </w:p>
        </w:tc>
        <w:tc>
          <w:tcPr>
            <w:tcW w:w="2970" w:type="dxa"/>
          </w:tcPr>
          <w:p w14:paraId="0B996831" w14:textId="3DC12564" w:rsidR="00833DFE" w:rsidRPr="00135F3C" w:rsidRDefault="00833DFE" w:rsidP="00833DFE">
            <w:pPr>
              <w:pStyle w:val="Heading2"/>
              <w:spacing w:after="0"/>
              <w:rPr>
                <w:b w:val="0"/>
                <w:i/>
                <w:iCs/>
                <w:color w:val="53565A"/>
                <w:sz w:val="20"/>
              </w:rPr>
            </w:pPr>
            <w:r w:rsidRPr="00135F3C">
              <w:rPr>
                <w:b w:val="0"/>
                <w:i/>
                <w:iCs/>
                <w:color w:val="53565A"/>
                <w:sz w:val="20"/>
              </w:rPr>
              <w:t xml:space="preserve">Grade level(s): </w:t>
            </w:r>
            <w:r w:rsidRPr="00833DFE">
              <w:rPr>
                <w:b w:val="0"/>
                <w:color w:val="53565A"/>
                <w:sz w:val="20"/>
              </w:rPr>
              <w:t>3-5; 6-8; 9-12</w:t>
            </w:r>
          </w:p>
          <w:p w14:paraId="173ED095" w14:textId="77777777" w:rsidR="00833DFE" w:rsidRPr="00135F3C" w:rsidRDefault="00833DFE" w:rsidP="00833DFE">
            <w:pPr>
              <w:pStyle w:val="Heading2"/>
              <w:spacing w:after="0"/>
              <w:rPr>
                <w:b w:val="0"/>
                <w:i/>
                <w:iCs/>
                <w:color w:val="53565A"/>
                <w:sz w:val="20"/>
              </w:rPr>
            </w:pPr>
          </w:p>
          <w:p w14:paraId="02441DE4" w14:textId="5FD4A11E" w:rsidR="00833DFE" w:rsidRPr="002B59EC" w:rsidRDefault="00833DFE" w:rsidP="00833DFE">
            <w:pPr>
              <w:pStyle w:val="Heading2"/>
              <w:rPr>
                <w:b w:val="0"/>
                <w:i/>
                <w:iCs/>
                <w:color w:val="53565A"/>
                <w:sz w:val="20"/>
              </w:rPr>
            </w:pPr>
            <w:r w:rsidRPr="00135F3C">
              <w:rPr>
                <w:b w:val="0"/>
                <w:i/>
                <w:iCs/>
                <w:color w:val="53565A"/>
                <w:sz w:val="20"/>
              </w:rPr>
              <w:t xml:space="preserve">Duration: </w:t>
            </w:r>
            <w:r>
              <w:rPr>
                <w:b w:val="0"/>
                <w:color w:val="53565A"/>
                <w:sz w:val="20"/>
              </w:rPr>
              <w:t>&gt; 60 minutes</w:t>
            </w:r>
          </w:p>
        </w:tc>
      </w:tr>
      <w:tr w:rsidR="00833DFE" w14:paraId="10E84F1F" w14:textId="77777777" w:rsidTr="00F00A40">
        <w:tc>
          <w:tcPr>
            <w:tcW w:w="1975" w:type="dxa"/>
          </w:tcPr>
          <w:p w14:paraId="0597549F" w14:textId="3583D9DD" w:rsidR="00833DFE" w:rsidRDefault="00833DFE" w:rsidP="00F57A50">
            <w:pPr>
              <w:pStyle w:val="Heading2"/>
              <w:spacing w:after="0"/>
              <w:rPr>
                <w:b w:val="0"/>
                <w:color w:val="53565A"/>
                <w:sz w:val="20"/>
              </w:rPr>
            </w:pPr>
            <w:r>
              <w:rPr>
                <w:b w:val="0"/>
                <w:color w:val="53565A"/>
                <w:sz w:val="20"/>
              </w:rPr>
              <w:t>Press Freedoms Around the World</w:t>
            </w:r>
          </w:p>
        </w:tc>
        <w:tc>
          <w:tcPr>
            <w:tcW w:w="5760" w:type="dxa"/>
          </w:tcPr>
          <w:p w14:paraId="19961A13" w14:textId="192E4314" w:rsidR="00833DFE" w:rsidRPr="00833DFE" w:rsidRDefault="00833DFE" w:rsidP="00F57A50">
            <w:pPr>
              <w:pStyle w:val="Heading2"/>
              <w:spacing w:after="0"/>
              <w:rPr>
                <w:b w:val="0"/>
                <w:color w:val="53565A"/>
                <w:sz w:val="20"/>
              </w:rPr>
            </w:pPr>
            <w:r w:rsidRPr="00833DFE">
              <w:rPr>
                <w:b w:val="0"/>
                <w:color w:val="53565A"/>
                <w:sz w:val="20"/>
              </w:rPr>
              <w:t>Explore the state of press freedoms in 22 nations, including videos of journalists in 10 countries recounting their reporting experiences.</w:t>
            </w:r>
          </w:p>
        </w:tc>
        <w:tc>
          <w:tcPr>
            <w:tcW w:w="2970" w:type="dxa"/>
          </w:tcPr>
          <w:p w14:paraId="7751356A" w14:textId="31928A34" w:rsidR="00833DFE" w:rsidRPr="00135F3C" w:rsidRDefault="00833DFE" w:rsidP="00833DFE">
            <w:pPr>
              <w:pStyle w:val="Heading2"/>
              <w:spacing w:after="0"/>
              <w:rPr>
                <w:b w:val="0"/>
                <w:i/>
                <w:iCs/>
                <w:color w:val="53565A"/>
                <w:sz w:val="20"/>
              </w:rPr>
            </w:pPr>
            <w:r w:rsidRPr="00135F3C">
              <w:rPr>
                <w:b w:val="0"/>
                <w:i/>
                <w:iCs/>
                <w:color w:val="53565A"/>
                <w:sz w:val="20"/>
              </w:rPr>
              <w:t xml:space="preserve">Grade level(s): </w:t>
            </w:r>
            <w:r w:rsidRPr="00833DFE">
              <w:rPr>
                <w:b w:val="0"/>
                <w:color w:val="53565A"/>
                <w:sz w:val="20"/>
              </w:rPr>
              <w:t>9-12</w:t>
            </w:r>
          </w:p>
          <w:p w14:paraId="017B1A6C" w14:textId="77777777" w:rsidR="00833DFE" w:rsidRPr="00135F3C" w:rsidRDefault="00833DFE" w:rsidP="00833DFE">
            <w:pPr>
              <w:pStyle w:val="Heading2"/>
              <w:spacing w:after="0"/>
              <w:rPr>
                <w:b w:val="0"/>
                <w:i/>
                <w:iCs/>
                <w:color w:val="53565A"/>
                <w:sz w:val="20"/>
              </w:rPr>
            </w:pPr>
          </w:p>
          <w:p w14:paraId="2E731B3A" w14:textId="6AB15EE6" w:rsidR="00833DFE" w:rsidRPr="00135F3C" w:rsidRDefault="00833DFE" w:rsidP="00833DFE">
            <w:pPr>
              <w:pStyle w:val="Heading2"/>
              <w:rPr>
                <w:b w:val="0"/>
                <w:i/>
                <w:iCs/>
                <w:color w:val="53565A"/>
                <w:sz w:val="20"/>
              </w:rPr>
            </w:pPr>
            <w:r w:rsidRPr="00135F3C">
              <w:rPr>
                <w:b w:val="0"/>
                <w:i/>
                <w:iCs/>
                <w:color w:val="53565A"/>
                <w:sz w:val="20"/>
              </w:rPr>
              <w:t xml:space="preserve">Duration: </w:t>
            </w:r>
            <w:r>
              <w:rPr>
                <w:b w:val="0"/>
                <w:color w:val="53565A"/>
                <w:sz w:val="20"/>
              </w:rPr>
              <w:t>&gt; 60 minutes</w:t>
            </w:r>
          </w:p>
        </w:tc>
      </w:tr>
      <w:tr w:rsidR="00833DFE" w14:paraId="2C75BB6F" w14:textId="77777777" w:rsidTr="00F00A40">
        <w:tc>
          <w:tcPr>
            <w:tcW w:w="1975" w:type="dxa"/>
          </w:tcPr>
          <w:p w14:paraId="0FACFA7C" w14:textId="7DDCE403" w:rsidR="00833DFE" w:rsidRDefault="00833DFE" w:rsidP="00F57A50">
            <w:pPr>
              <w:pStyle w:val="Heading2"/>
              <w:spacing w:after="0"/>
              <w:rPr>
                <w:b w:val="0"/>
                <w:color w:val="53565A"/>
                <w:sz w:val="20"/>
              </w:rPr>
            </w:pPr>
            <w:r>
              <w:rPr>
                <w:b w:val="0"/>
                <w:color w:val="53565A"/>
                <w:sz w:val="20"/>
              </w:rPr>
              <w:t>The First Amendment</w:t>
            </w:r>
          </w:p>
        </w:tc>
        <w:tc>
          <w:tcPr>
            <w:tcW w:w="5760" w:type="dxa"/>
          </w:tcPr>
          <w:p w14:paraId="7A12248F" w14:textId="068138F5" w:rsidR="00833DFE" w:rsidRPr="00833DFE" w:rsidRDefault="00833DFE" w:rsidP="00833DFE">
            <w:pPr>
              <w:pStyle w:val="Heading2"/>
              <w:rPr>
                <w:b w:val="0"/>
                <w:color w:val="53565A"/>
                <w:sz w:val="20"/>
              </w:rPr>
            </w:pPr>
            <w:r w:rsidRPr="00833DFE">
              <w:rPr>
                <w:b w:val="0"/>
                <w:color w:val="53565A"/>
                <w:sz w:val="20"/>
              </w:rPr>
              <w:t>Learn why the First Amendment’s five rights and freedoms are so vital to American democracy. Through case studies, weigh in on Supreme Court decisions in which these protections were challenged.</w:t>
            </w:r>
          </w:p>
        </w:tc>
        <w:tc>
          <w:tcPr>
            <w:tcW w:w="2970" w:type="dxa"/>
          </w:tcPr>
          <w:p w14:paraId="16EB3C60" w14:textId="77777777" w:rsidR="00833DFE" w:rsidRPr="00135F3C" w:rsidRDefault="00833DFE" w:rsidP="00833DFE">
            <w:pPr>
              <w:pStyle w:val="Heading2"/>
              <w:spacing w:after="0"/>
              <w:rPr>
                <w:b w:val="0"/>
                <w:i/>
                <w:iCs/>
                <w:color w:val="53565A"/>
                <w:sz w:val="20"/>
              </w:rPr>
            </w:pPr>
            <w:r w:rsidRPr="00135F3C">
              <w:rPr>
                <w:b w:val="0"/>
                <w:i/>
                <w:iCs/>
                <w:color w:val="53565A"/>
                <w:sz w:val="20"/>
              </w:rPr>
              <w:t xml:space="preserve">Grade level(s): </w:t>
            </w:r>
            <w:r w:rsidRPr="00135F3C">
              <w:rPr>
                <w:b w:val="0"/>
                <w:color w:val="53565A"/>
                <w:sz w:val="20"/>
              </w:rPr>
              <w:t>6-8; 9-12</w:t>
            </w:r>
          </w:p>
          <w:p w14:paraId="5977E3A0" w14:textId="77777777" w:rsidR="00833DFE" w:rsidRPr="00135F3C" w:rsidRDefault="00833DFE" w:rsidP="00833DFE">
            <w:pPr>
              <w:pStyle w:val="Heading2"/>
              <w:spacing w:after="0"/>
              <w:rPr>
                <w:b w:val="0"/>
                <w:i/>
                <w:iCs/>
                <w:color w:val="53565A"/>
                <w:sz w:val="20"/>
              </w:rPr>
            </w:pPr>
          </w:p>
          <w:p w14:paraId="25118706" w14:textId="6764462B" w:rsidR="00833DFE" w:rsidRPr="00135F3C" w:rsidRDefault="00833DFE" w:rsidP="00833DFE">
            <w:pPr>
              <w:pStyle w:val="Heading2"/>
              <w:spacing w:after="0"/>
              <w:rPr>
                <w:b w:val="0"/>
                <w:i/>
                <w:iCs/>
                <w:color w:val="53565A"/>
                <w:sz w:val="20"/>
              </w:rPr>
            </w:pPr>
            <w:r w:rsidRPr="00135F3C">
              <w:rPr>
                <w:b w:val="0"/>
                <w:i/>
                <w:iCs/>
                <w:color w:val="53565A"/>
                <w:sz w:val="20"/>
              </w:rPr>
              <w:t xml:space="preserve">Duration: </w:t>
            </w:r>
            <w:r>
              <w:rPr>
                <w:b w:val="0"/>
                <w:color w:val="53565A"/>
                <w:sz w:val="20"/>
              </w:rPr>
              <w:t>&gt; 60 minutes</w:t>
            </w:r>
          </w:p>
        </w:tc>
      </w:tr>
      <w:tr w:rsidR="00833DFE" w14:paraId="2C03DFE3" w14:textId="77777777" w:rsidTr="00F00A40">
        <w:tc>
          <w:tcPr>
            <w:tcW w:w="1975" w:type="dxa"/>
          </w:tcPr>
          <w:p w14:paraId="499F1407" w14:textId="538F0F24" w:rsidR="00833DFE" w:rsidRDefault="00833DFE" w:rsidP="00F57A50">
            <w:pPr>
              <w:pStyle w:val="Heading2"/>
              <w:spacing w:after="0"/>
              <w:rPr>
                <w:b w:val="0"/>
                <w:color w:val="53565A"/>
                <w:sz w:val="20"/>
              </w:rPr>
            </w:pPr>
            <w:r>
              <w:rPr>
                <w:b w:val="0"/>
                <w:color w:val="53565A"/>
                <w:sz w:val="20"/>
              </w:rPr>
              <w:t>Understanding Bias</w:t>
            </w:r>
          </w:p>
        </w:tc>
        <w:tc>
          <w:tcPr>
            <w:tcW w:w="5760" w:type="dxa"/>
          </w:tcPr>
          <w:p w14:paraId="76D03817" w14:textId="4EA6EF68" w:rsidR="00833DFE" w:rsidRPr="00833DFE" w:rsidRDefault="00833DFE" w:rsidP="00F57A50">
            <w:pPr>
              <w:pStyle w:val="Heading2"/>
              <w:spacing w:after="0"/>
              <w:rPr>
                <w:b w:val="0"/>
                <w:color w:val="53565A"/>
                <w:sz w:val="20"/>
              </w:rPr>
            </w:pPr>
            <w:r w:rsidRPr="00833DFE">
              <w:rPr>
                <w:b w:val="0"/>
                <w:color w:val="53565A"/>
                <w:sz w:val="20"/>
              </w:rPr>
              <w:t>Understand news media bias by learning about five types of bias and five ways it can manifest itself, as well as methods for minimizing it.</w:t>
            </w:r>
          </w:p>
        </w:tc>
        <w:tc>
          <w:tcPr>
            <w:tcW w:w="2970" w:type="dxa"/>
          </w:tcPr>
          <w:p w14:paraId="120BA3E2" w14:textId="77777777" w:rsidR="00833DFE" w:rsidRPr="00135F3C" w:rsidRDefault="00833DFE" w:rsidP="00833DFE">
            <w:pPr>
              <w:pStyle w:val="Heading2"/>
              <w:spacing w:after="0"/>
              <w:rPr>
                <w:b w:val="0"/>
                <w:i/>
                <w:iCs/>
                <w:color w:val="53565A"/>
                <w:sz w:val="20"/>
              </w:rPr>
            </w:pPr>
            <w:r w:rsidRPr="00135F3C">
              <w:rPr>
                <w:b w:val="0"/>
                <w:i/>
                <w:iCs/>
                <w:color w:val="53565A"/>
                <w:sz w:val="20"/>
              </w:rPr>
              <w:t xml:space="preserve">Grade level(s): </w:t>
            </w:r>
            <w:r w:rsidRPr="00135F3C">
              <w:rPr>
                <w:b w:val="0"/>
                <w:color w:val="53565A"/>
                <w:sz w:val="20"/>
              </w:rPr>
              <w:t>6-8; 9-12</w:t>
            </w:r>
          </w:p>
          <w:p w14:paraId="639ADFBA" w14:textId="77777777" w:rsidR="00833DFE" w:rsidRPr="00135F3C" w:rsidRDefault="00833DFE" w:rsidP="00833DFE">
            <w:pPr>
              <w:pStyle w:val="Heading2"/>
              <w:spacing w:after="0"/>
              <w:rPr>
                <w:b w:val="0"/>
                <w:i/>
                <w:iCs/>
                <w:color w:val="53565A"/>
                <w:sz w:val="20"/>
              </w:rPr>
            </w:pPr>
          </w:p>
          <w:p w14:paraId="2D04CB9C" w14:textId="4785DF7A" w:rsidR="00833DFE" w:rsidRPr="00135F3C" w:rsidRDefault="00833DFE" w:rsidP="00833DFE">
            <w:pPr>
              <w:pStyle w:val="Heading2"/>
              <w:rPr>
                <w:b w:val="0"/>
                <w:i/>
                <w:iCs/>
                <w:color w:val="53565A"/>
                <w:sz w:val="20"/>
              </w:rPr>
            </w:pPr>
            <w:r w:rsidRPr="00135F3C">
              <w:rPr>
                <w:b w:val="0"/>
                <w:i/>
                <w:iCs/>
                <w:color w:val="53565A"/>
                <w:sz w:val="20"/>
              </w:rPr>
              <w:t xml:space="preserve">Duration: </w:t>
            </w:r>
            <w:r>
              <w:rPr>
                <w:b w:val="0"/>
                <w:color w:val="53565A"/>
                <w:sz w:val="20"/>
              </w:rPr>
              <w:t>&gt; 60 minutes</w:t>
            </w:r>
          </w:p>
        </w:tc>
      </w:tr>
      <w:tr w:rsidR="00F00A40" w14:paraId="29ACB726" w14:textId="77777777" w:rsidTr="00F00A40">
        <w:tc>
          <w:tcPr>
            <w:tcW w:w="1975" w:type="dxa"/>
          </w:tcPr>
          <w:p w14:paraId="4BC1AD98" w14:textId="669070ED" w:rsidR="00F00A40" w:rsidRPr="00D74BE6" w:rsidRDefault="00F00A40" w:rsidP="00F57A50">
            <w:pPr>
              <w:pStyle w:val="Heading2"/>
              <w:spacing w:after="0"/>
              <w:rPr>
                <w:b w:val="0"/>
                <w:bCs/>
                <w:sz w:val="20"/>
                <w:szCs w:val="16"/>
              </w:rPr>
            </w:pPr>
            <w:r>
              <w:rPr>
                <w:b w:val="0"/>
                <w:color w:val="53565A"/>
                <w:sz w:val="20"/>
              </w:rPr>
              <w:t xml:space="preserve">What </w:t>
            </w:r>
            <w:r w:rsidR="00FF7008">
              <w:rPr>
                <w:b w:val="0"/>
                <w:color w:val="53565A"/>
                <w:sz w:val="20"/>
              </w:rPr>
              <w:t>I</w:t>
            </w:r>
            <w:r>
              <w:rPr>
                <w:b w:val="0"/>
                <w:color w:val="53565A"/>
                <w:sz w:val="20"/>
              </w:rPr>
              <w:t>s News?</w:t>
            </w:r>
          </w:p>
        </w:tc>
        <w:tc>
          <w:tcPr>
            <w:tcW w:w="5760" w:type="dxa"/>
          </w:tcPr>
          <w:p w14:paraId="602D8658" w14:textId="29A518E2" w:rsidR="00F00A40" w:rsidRPr="00D74BE6" w:rsidRDefault="00833DFE" w:rsidP="00F57A50">
            <w:pPr>
              <w:pStyle w:val="Heading2"/>
              <w:spacing w:after="0"/>
              <w:rPr>
                <w:b w:val="0"/>
                <w:bCs/>
                <w:sz w:val="20"/>
                <w:szCs w:val="16"/>
              </w:rPr>
            </w:pPr>
            <w:r w:rsidRPr="00833DFE">
              <w:rPr>
                <w:b w:val="0"/>
                <w:color w:val="53565A"/>
                <w:sz w:val="20"/>
              </w:rPr>
              <w:t xml:space="preserve">Explore how journalists filter </w:t>
            </w:r>
            <w:proofErr w:type="gramStart"/>
            <w:r w:rsidRPr="00833DFE">
              <w:rPr>
                <w:b w:val="0"/>
                <w:color w:val="53565A"/>
                <w:sz w:val="20"/>
              </w:rPr>
              <w:t>information, or</w:t>
            </w:r>
            <w:proofErr w:type="gramEnd"/>
            <w:r w:rsidRPr="00833DFE">
              <w:rPr>
                <w:b w:val="0"/>
                <w:color w:val="53565A"/>
                <w:sz w:val="20"/>
              </w:rPr>
              <w:t xml:space="preserve"> determine which events and issues to cover in a given news cycle, by using key criteria.</w:t>
            </w:r>
          </w:p>
        </w:tc>
        <w:tc>
          <w:tcPr>
            <w:tcW w:w="2970" w:type="dxa"/>
          </w:tcPr>
          <w:p w14:paraId="5B27FFD8" w14:textId="3713FC19" w:rsidR="00833DFE" w:rsidRPr="00135F3C" w:rsidRDefault="00833DFE" w:rsidP="00833DFE">
            <w:pPr>
              <w:pStyle w:val="Heading2"/>
              <w:spacing w:after="0"/>
              <w:rPr>
                <w:b w:val="0"/>
                <w:i/>
                <w:iCs/>
                <w:color w:val="53565A"/>
                <w:sz w:val="20"/>
              </w:rPr>
            </w:pPr>
            <w:r w:rsidRPr="00135F3C">
              <w:rPr>
                <w:b w:val="0"/>
                <w:i/>
                <w:iCs/>
                <w:color w:val="53565A"/>
                <w:sz w:val="20"/>
              </w:rPr>
              <w:t xml:space="preserve">Grade level(s): </w:t>
            </w:r>
            <w:r w:rsidR="00FF7008">
              <w:rPr>
                <w:b w:val="0"/>
                <w:color w:val="53565A"/>
                <w:sz w:val="20"/>
              </w:rPr>
              <w:t xml:space="preserve">3-5; </w:t>
            </w:r>
            <w:r w:rsidRPr="00135F3C">
              <w:rPr>
                <w:b w:val="0"/>
                <w:color w:val="53565A"/>
                <w:sz w:val="20"/>
              </w:rPr>
              <w:t>6-8; 9-12</w:t>
            </w:r>
          </w:p>
          <w:p w14:paraId="288EFA7B" w14:textId="77777777" w:rsidR="00833DFE" w:rsidRPr="00135F3C" w:rsidRDefault="00833DFE" w:rsidP="00833DFE">
            <w:pPr>
              <w:pStyle w:val="Heading2"/>
              <w:spacing w:after="0"/>
              <w:rPr>
                <w:b w:val="0"/>
                <w:i/>
                <w:iCs/>
                <w:color w:val="53565A"/>
                <w:sz w:val="20"/>
              </w:rPr>
            </w:pPr>
          </w:p>
          <w:p w14:paraId="6DF34BB8" w14:textId="102C0193" w:rsidR="00F00A40" w:rsidRPr="00D74BE6" w:rsidRDefault="00833DFE" w:rsidP="00833DFE">
            <w:pPr>
              <w:pStyle w:val="Heading2"/>
              <w:rPr>
                <w:b w:val="0"/>
                <w:bCs/>
                <w:sz w:val="20"/>
                <w:szCs w:val="16"/>
              </w:rPr>
            </w:pPr>
            <w:r w:rsidRPr="00135F3C">
              <w:rPr>
                <w:b w:val="0"/>
                <w:i/>
                <w:iCs/>
                <w:color w:val="53565A"/>
                <w:sz w:val="20"/>
              </w:rPr>
              <w:t xml:space="preserve">Duration: </w:t>
            </w:r>
            <w:r>
              <w:rPr>
                <w:b w:val="0"/>
                <w:color w:val="53565A"/>
                <w:sz w:val="20"/>
              </w:rPr>
              <w:t>&gt; 60 minutes</w:t>
            </w:r>
          </w:p>
        </w:tc>
      </w:tr>
    </w:tbl>
    <w:p w14:paraId="4FB9D1E0" w14:textId="1351DF9A" w:rsidR="00D74BE6" w:rsidRDefault="00D74BE6" w:rsidP="00D74BE6"/>
    <w:p w14:paraId="46FBD476" w14:textId="3DA8FE21" w:rsidR="00833DFE" w:rsidRPr="00D74BE6" w:rsidRDefault="00833DFE" w:rsidP="00D74BE6">
      <w:r>
        <w:t>(Be sure to check out the “Content” tab on your Checkology educator account for the most up-to-date list of lessons, exercises, challenges and missions.)</w:t>
      </w:r>
    </w:p>
    <w:sectPr w:rsidR="00833DFE" w:rsidRPr="00D74BE6" w:rsidSect="008A0FC2">
      <w:headerReference w:type="default" r:id="rId12"/>
      <w:footerReference w:type="default" r:id="rId13"/>
      <w:headerReference w:type="first" r:id="rId14"/>
      <w:footerReference w:type="first" r:id="rId15"/>
      <w:pgSz w:w="12240" w:h="15840"/>
      <w:pgMar w:top="1440" w:right="1440" w:bottom="144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66D7" w14:textId="77777777" w:rsidR="00985499" w:rsidRDefault="00985499" w:rsidP="006B7BF4">
      <w:r>
        <w:separator/>
      </w:r>
    </w:p>
  </w:endnote>
  <w:endnote w:type="continuationSeparator" w:id="0">
    <w:p w14:paraId="069F41B7" w14:textId="77777777" w:rsidR="00985499" w:rsidRDefault="00985499" w:rsidP="006B7BF4">
      <w:r>
        <w:continuationSeparator/>
      </w:r>
    </w:p>
  </w:endnote>
  <w:endnote w:type="continuationNotice" w:id="1">
    <w:p w14:paraId="33404AD9" w14:textId="77777777" w:rsidR="00985499" w:rsidRDefault="009854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ubik">
    <w:altName w:val="Arial"/>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E086" w14:textId="3466E2A7" w:rsidR="008A0FC2" w:rsidRPr="00850646" w:rsidRDefault="002959CA" w:rsidP="00B104DC">
    <w:pPr>
      <w:pStyle w:val="Footer"/>
      <w:tabs>
        <w:tab w:val="left" w:pos="3060"/>
        <w:tab w:val="right" w:pos="10080"/>
      </w:tabs>
    </w:pPr>
    <w:r w:rsidRPr="00850646">
      <w:rPr>
        <w:i/>
        <w:iCs/>
      </w:rPr>
      <w:t xml:space="preserve">Please note: </w:t>
    </w:r>
    <w:r w:rsidR="00850646" w:rsidRPr="00850646">
      <w:rPr>
        <w:i/>
        <w:iCs/>
      </w:rPr>
      <w:t>The ideas and</w:t>
    </w:r>
    <w:r w:rsidRPr="00850646">
      <w:rPr>
        <w:i/>
        <w:iCs/>
      </w:rPr>
      <w:t xml:space="preserve"> opinions expressed by </w:t>
    </w:r>
    <w:r w:rsidR="00850646" w:rsidRPr="00850646">
      <w:rPr>
        <w:i/>
        <w:iCs/>
      </w:rPr>
      <w:t xml:space="preserve">the </w:t>
    </w:r>
    <w:r w:rsidRPr="00850646">
      <w:rPr>
        <w:i/>
        <w:iCs/>
      </w:rPr>
      <w:t xml:space="preserve">presenter(s) </w:t>
    </w:r>
    <w:r w:rsidR="00850646" w:rsidRPr="00850646">
      <w:rPr>
        <w:i/>
        <w:iCs/>
      </w:rPr>
      <w:t xml:space="preserve">of these materials </w:t>
    </w:r>
    <w:r w:rsidRPr="00850646">
      <w:rPr>
        <w:i/>
        <w:iCs/>
      </w:rPr>
      <w:t xml:space="preserve">do not necessarily reflect the </w:t>
    </w:r>
    <w:r w:rsidR="00850646">
      <w:rPr>
        <w:i/>
        <w:iCs/>
      </w:rPr>
      <w:t xml:space="preserve">views </w:t>
    </w:r>
    <w:r w:rsidRPr="00850646">
      <w:rPr>
        <w:i/>
        <w:iCs/>
      </w:rPr>
      <w:t>of</w:t>
    </w:r>
    <w:r w:rsidR="00850646" w:rsidRPr="00850646">
      <w:rPr>
        <w:i/>
        <w:iCs/>
      </w:rPr>
      <w:t xml:space="preserve"> the News Literacy Project.</w:t>
    </w:r>
    <w:r w:rsidR="00B104DC" w:rsidRPr="00850646">
      <w:rPr>
        <w:i/>
        <w:iCs/>
      </w:rPr>
      <w:tab/>
    </w:r>
    <w:r w:rsidR="008A0FC2" w:rsidRPr="00850646">
      <w:rPr>
        <w:noProof/>
      </w:rPr>
      <mc:AlternateContent>
        <mc:Choice Requires="wps">
          <w:drawing>
            <wp:anchor distT="45720" distB="45720" distL="114300" distR="114300" simplePos="0" relativeHeight="251670528" behindDoc="0" locked="0" layoutInCell="1" allowOverlap="1" wp14:anchorId="4849DEBA" wp14:editId="54F25119">
              <wp:simplePos x="0" y="0"/>
              <wp:positionH relativeFrom="margin">
                <wp:posOffset>5056827</wp:posOffset>
              </wp:positionH>
              <wp:positionV relativeFrom="bottomMargin">
                <wp:posOffset>136478</wp:posOffset>
              </wp:positionV>
              <wp:extent cx="1845945" cy="3632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63220"/>
                      </a:xfrm>
                      <a:prstGeom prst="rect">
                        <a:avLst/>
                      </a:prstGeom>
                      <a:noFill/>
                      <a:ln w="9525">
                        <a:noFill/>
                        <a:miter lim="800000"/>
                        <a:headEnd/>
                        <a:tailEnd/>
                      </a:ln>
                    </wps:spPr>
                    <wps:txbx>
                      <w:txbxContent>
                        <w:p w14:paraId="5A712DCF" w14:textId="77777777" w:rsidR="008A0FC2" w:rsidRPr="00D56B23" w:rsidRDefault="008A0FC2" w:rsidP="008A0FC2">
                          <w:pPr>
                            <w:pStyle w:val="Heading2"/>
                            <w:spacing w:after="0" w:line="276" w:lineRule="auto"/>
                            <w:jc w:val="right"/>
                            <w:rPr>
                              <w:b w:val="0"/>
                              <w:sz w:val="20"/>
                            </w:rPr>
                          </w:pPr>
                          <w:r w:rsidRPr="008A0FC2">
                            <w:rPr>
                              <w:b w:val="0"/>
                              <w:sz w:val="20"/>
                            </w:rPr>
                            <w:fldChar w:fldCharType="begin"/>
                          </w:r>
                          <w:r w:rsidRPr="008A0FC2">
                            <w:rPr>
                              <w:b w:val="0"/>
                              <w:sz w:val="20"/>
                            </w:rPr>
                            <w:instrText xml:space="preserve"> PAGE   \* MERGEFORMAT </w:instrText>
                          </w:r>
                          <w:r w:rsidRPr="008A0FC2">
                            <w:rPr>
                              <w:b w:val="0"/>
                              <w:sz w:val="20"/>
                            </w:rPr>
                            <w:fldChar w:fldCharType="separate"/>
                          </w:r>
                          <w:r w:rsidRPr="008A0FC2">
                            <w:rPr>
                              <w:b w:val="0"/>
                              <w:noProof/>
                              <w:sz w:val="20"/>
                            </w:rPr>
                            <w:t>1</w:t>
                          </w:r>
                          <w:r w:rsidRPr="008A0FC2">
                            <w:rPr>
                              <w:b w:val="0"/>
                              <w:noProof/>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9DEBA" id="_x0000_t202" coordsize="21600,21600" o:spt="202" path="m,l,21600r21600,l21600,xe">
              <v:stroke joinstyle="miter"/>
              <v:path gradientshapeok="t" o:connecttype="rect"/>
            </v:shapetype>
            <v:shape id="Text Box 2" o:spid="_x0000_s1026" type="#_x0000_t202" style="position:absolute;margin-left:398.2pt;margin-top:10.75pt;width:145.35pt;height:28.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" filled="f" stroked="f">
              <v:textbox>
                <w:txbxContent>
                  <w:p w14:paraId="5A712DCF" w14:textId="77777777" w:rsidR="008A0FC2" w:rsidRPr="00D56B23" w:rsidRDefault="008A0FC2" w:rsidP="008A0FC2">
                    <w:pPr>
                      <w:pStyle w:val="Heading2"/>
                      <w:spacing w:after="0" w:line="276" w:lineRule="auto"/>
                      <w:jc w:val="right"/>
                      <w:rPr>
                        <w:b w:val="0"/>
                        <w:sz w:val="20"/>
                      </w:rPr>
                    </w:pPr>
                    <w:r w:rsidRPr="008A0FC2">
                      <w:rPr>
                        <w:b w:val="0"/>
                        <w:sz w:val="20"/>
                      </w:rPr>
                      <w:fldChar w:fldCharType="begin"/>
                    </w:r>
                    <w:r w:rsidRPr="008A0FC2">
                      <w:rPr>
                        <w:b w:val="0"/>
                        <w:sz w:val="20"/>
                      </w:rPr>
                      <w:instrText xml:space="preserve"> PAGE   \* MERGEFORMAT </w:instrText>
                    </w:r>
                    <w:r w:rsidRPr="008A0FC2">
                      <w:rPr>
                        <w:b w:val="0"/>
                        <w:sz w:val="20"/>
                      </w:rPr>
                      <w:fldChar w:fldCharType="separate"/>
                    </w:r>
                    <w:r w:rsidRPr="008A0FC2">
                      <w:rPr>
                        <w:b w:val="0"/>
                        <w:noProof/>
                        <w:sz w:val="20"/>
                      </w:rPr>
                      <w:t>1</w:t>
                    </w:r>
                    <w:r w:rsidRPr="008A0FC2">
                      <w:rPr>
                        <w:b w:val="0"/>
                        <w:noProof/>
                        <w:sz w:val="2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60"/>
      <w:gridCol w:w="3360"/>
      <w:gridCol w:w="3360"/>
    </w:tblGrid>
    <w:tr w:rsidR="008A0FC2" w14:paraId="7B0D1670" w14:textId="77777777" w:rsidTr="6EA6F72A">
      <w:tc>
        <w:tcPr>
          <w:tcW w:w="3360" w:type="dxa"/>
        </w:tcPr>
        <w:p w14:paraId="5D75D165" w14:textId="77777777" w:rsidR="008A0FC2" w:rsidRDefault="008A0FC2" w:rsidP="6EA6F72A">
          <w:pPr>
            <w:pStyle w:val="Header"/>
            <w:ind w:left="-115"/>
          </w:pPr>
        </w:p>
      </w:tc>
      <w:tc>
        <w:tcPr>
          <w:tcW w:w="3360" w:type="dxa"/>
        </w:tcPr>
        <w:p w14:paraId="0BEEF346" w14:textId="77777777" w:rsidR="008A0FC2" w:rsidRDefault="008A0FC2" w:rsidP="6EA6F72A">
          <w:pPr>
            <w:pStyle w:val="Header"/>
            <w:jc w:val="center"/>
          </w:pPr>
        </w:p>
      </w:tc>
      <w:tc>
        <w:tcPr>
          <w:tcW w:w="3360" w:type="dxa"/>
        </w:tcPr>
        <w:p w14:paraId="68F78743" w14:textId="77777777" w:rsidR="008A0FC2" w:rsidRDefault="008A0FC2" w:rsidP="6EA6F72A">
          <w:pPr>
            <w:pStyle w:val="Header"/>
            <w:ind w:right="-115"/>
            <w:jc w:val="right"/>
          </w:pPr>
        </w:p>
      </w:tc>
    </w:tr>
  </w:tbl>
  <w:p w14:paraId="4022C59E" w14:textId="31B4CAD7" w:rsidR="008A0FC2" w:rsidRDefault="008A0FC2" w:rsidP="6EA6F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B50AF" w14:textId="77777777" w:rsidR="00985499" w:rsidRDefault="00985499" w:rsidP="006B7BF4">
      <w:r>
        <w:separator/>
      </w:r>
    </w:p>
  </w:footnote>
  <w:footnote w:type="continuationSeparator" w:id="0">
    <w:p w14:paraId="6F6D42C5" w14:textId="77777777" w:rsidR="00985499" w:rsidRDefault="00985499" w:rsidP="006B7BF4">
      <w:r>
        <w:continuationSeparator/>
      </w:r>
    </w:p>
  </w:footnote>
  <w:footnote w:type="continuationNotice" w:id="1">
    <w:p w14:paraId="2DE61A00" w14:textId="77777777" w:rsidR="00985499" w:rsidRDefault="009854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F56B" w14:textId="7FD666A4" w:rsidR="008A0FC2" w:rsidRPr="008A0FC2" w:rsidRDefault="00F57A50" w:rsidP="008A0FC2">
    <w:pPr>
      <w:pStyle w:val="Header"/>
      <w:tabs>
        <w:tab w:val="clear" w:pos="4680"/>
        <w:tab w:val="clear" w:pos="9360"/>
        <w:tab w:val="left" w:pos="6190"/>
      </w:tabs>
      <w:rPr>
        <w:sz w:val="2"/>
      </w:rPr>
    </w:pPr>
    <w:r>
      <w:rPr>
        <w:noProof/>
      </w:rPr>
      <mc:AlternateContent>
        <mc:Choice Requires="wps">
          <w:drawing>
            <wp:anchor distT="0" distB="0" distL="114300" distR="114300" simplePos="0" relativeHeight="251668480" behindDoc="1" locked="0" layoutInCell="1" allowOverlap="1" wp14:anchorId="04A4BE64" wp14:editId="42C32DAB">
              <wp:simplePos x="0" y="0"/>
              <wp:positionH relativeFrom="column">
                <wp:posOffset>-150125</wp:posOffset>
              </wp:positionH>
              <wp:positionV relativeFrom="page">
                <wp:posOffset>498143</wp:posOffset>
              </wp:positionV>
              <wp:extent cx="2040255" cy="1235075"/>
              <wp:effectExtent l="0" t="0" r="0" b="3175"/>
              <wp:wrapNone/>
              <wp:docPr id="11" name="Rectangle 11"/>
              <wp:cNvGraphicFramePr/>
              <a:graphic xmlns:a="http://schemas.openxmlformats.org/drawingml/2006/main">
                <a:graphicData uri="http://schemas.microsoft.com/office/word/2010/wordprocessingShape">
                  <wps:wsp>
                    <wps:cNvSpPr/>
                    <wps:spPr>
                      <a:xfrm>
                        <a:off x="0" y="0"/>
                        <a:ext cx="2040255" cy="1235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rect id="Rectangle 11" style="position:absolute;margin-left:-11.8pt;margin-top:39.2pt;width:160.65pt;height:97.25pt;z-index:-251648000;visibility:visible;mso-wrap-style:square;mso-wrap-distance-left:9pt;mso-wrap-distance-top:0;mso-wrap-distance-right:9pt;mso-wrap-distance-bottom:0;mso-position-horizontal:absolute;mso-position-horizontal-relative:text;mso-position-vertical:absolute;mso-position-vertical-relative:page;v-text-anchor:middle" o:spid="_x0000_s1026" fillcolor="white [3212]" stroked="f" strokeweight="1pt" w14:anchorId="5AD8C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">
              <w10:wrap anchory="page"/>
            </v:rect>
          </w:pict>
        </mc:Fallback>
      </mc:AlternateContent>
    </w:r>
    <w:r w:rsidR="008A0FC2">
      <w:rPr>
        <w:noProof/>
      </w:rPr>
      <w:drawing>
        <wp:anchor distT="0" distB="0" distL="114300" distR="114300" simplePos="0" relativeHeight="251665408" behindDoc="1" locked="0" layoutInCell="1" allowOverlap="1" wp14:anchorId="190CC36A" wp14:editId="04B69076">
          <wp:simplePos x="0" y="0"/>
          <wp:positionH relativeFrom="page">
            <wp:align>left</wp:align>
          </wp:positionH>
          <wp:positionV relativeFrom="paragraph">
            <wp:posOffset>-35390</wp:posOffset>
          </wp:positionV>
          <wp:extent cx="7797800" cy="10087309"/>
          <wp:effectExtent l="0" t="0" r="0" b="952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LP-Whitepaper-head2.jpg"/>
                  <pic:cNvPicPr/>
                </pic:nvPicPr>
                <pic:blipFill>
                  <a:blip r:embed="rId1">
                    <a:extLst>
                      <a:ext uri="{28A0092B-C50C-407E-A947-70E740481C1C}">
                        <a14:useLocalDpi xmlns:a14="http://schemas.microsoft.com/office/drawing/2010/main" val="0"/>
                      </a:ext>
                    </a:extLst>
                  </a:blip>
                  <a:stretch>
                    <a:fillRect/>
                  </a:stretch>
                </pic:blipFill>
                <pic:spPr>
                  <a:xfrm>
                    <a:off x="0" y="0"/>
                    <a:ext cx="7797800" cy="1008730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7B7E" w14:textId="35DDF926" w:rsidR="008A0FC2" w:rsidRPr="00E61407" w:rsidRDefault="009D2380" w:rsidP="004B0243">
    <w:pPr>
      <w:pStyle w:val="Header"/>
      <w:tabs>
        <w:tab w:val="clear" w:pos="4680"/>
        <w:tab w:val="clear" w:pos="9360"/>
        <w:tab w:val="left" w:pos="4460"/>
        <w:tab w:val="left" w:pos="7370"/>
      </w:tabs>
      <w:rPr>
        <w:sz w:val="2"/>
      </w:rPr>
    </w:pPr>
    <w:r>
      <w:rPr>
        <w:noProof/>
      </w:rPr>
      <mc:AlternateContent>
        <mc:Choice Requires="wps">
          <w:drawing>
            <wp:anchor distT="0" distB="0" distL="114300" distR="114300" simplePos="0" relativeHeight="251663360" behindDoc="0" locked="0" layoutInCell="1" allowOverlap="1" wp14:anchorId="730E4A12" wp14:editId="1C9C2F82">
              <wp:simplePos x="0" y="0"/>
              <wp:positionH relativeFrom="page">
                <wp:align>right</wp:align>
              </wp:positionH>
              <wp:positionV relativeFrom="page">
                <wp:align>top</wp:align>
              </wp:positionV>
              <wp:extent cx="7772400" cy="160020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600200"/>
                      </a:xfrm>
                      <a:prstGeom prst="rect">
                        <a:avLst/>
                      </a:prstGeom>
                      <a:noFill/>
                      <a:ln w="9525">
                        <a:noFill/>
                        <a:miter lim="800000"/>
                        <a:headEnd/>
                        <a:tailEnd/>
                      </a:ln>
                    </wps:spPr>
                    <wps:txbx>
                      <w:txbxContent>
                        <w:p w14:paraId="20E5CC8A" w14:textId="77777777" w:rsidR="008A0FC2" w:rsidRDefault="008A0FC2">
                          <w: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730E4A12" id="_x0000_t202" coordsize="21600,21600" o:spt="202" path="m,l,21600r21600,l21600,xe">
              <v:stroke joinstyle="miter"/>
              <v:path gradientshapeok="t" o:connecttype="rect"/>
            </v:shapetype>
            <v:shape id="_x0000_s1027" type="#_x0000_t202" style="position:absolute;margin-left:560.8pt;margin-top:0;width:612pt;height:126pt;z-index:251663360;visibility:visible;mso-wrap-style:square;mso-height-percent:0;mso-wrap-distance-left:9pt;mso-wrap-distance-top:0;mso-wrap-distance-right:9pt;mso-wrap-distance-bottom:0;mso-position-horizontal:right;mso-position-horizontal-relative:page;mso-position-vertical:top;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" filled="f" stroked="f">
              <v:textbox>
                <w:txbxContent>
                  <w:p w14:paraId="20E5CC8A" w14:textId="77777777" w:rsidR="008A0FC2" w:rsidRDefault="008A0FC2">
                    <w:r>
                      <w:t xml:space="preserve">   </w:t>
                    </w:r>
                  </w:p>
                </w:txbxContent>
              </v:textbox>
              <w10:wrap type="topAndBottom" anchorx="page" anchory="page"/>
            </v:shape>
          </w:pict>
        </mc:Fallback>
      </mc:AlternateContent>
    </w:r>
    <w:r w:rsidR="008A0FC2">
      <w:rPr>
        <w:noProof/>
      </w:rPr>
      <w:drawing>
        <wp:anchor distT="0" distB="0" distL="114300" distR="114300" simplePos="0" relativeHeight="251667456" behindDoc="1" locked="0" layoutInCell="1" allowOverlap="1" wp14:anchorId="6F1E0984" wp14:editId="0DA809BE">
          <wp:simplePos x="0" y="0"/>
          <wp:positionH relativeFrom="page">
            <wp:align>right</wp:align>
          </wp:positionH>
          <wp:positionV relativeFrom="paragraph">
            <wp:posOffset>-1772</wp:posOffset>
          </wp:positionV>
          <wp:extent cx="7797800" cy="10087309"/>
          <wp:effectExtent l="0" t="0" r="0" b="952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LP-Whitepaper-head2.jpg"/>
                  <pic:cNvPicPr/>
                </pic:nvPicPr>
                <pic:blipFill>
                  <a:blip r:embed="rId1">
                    <a:extLst>
                      <a:ext uri="{28A0092B-C50C-407E-A947-70E740481C1C}">
                        <a14:useLocalDpi xmlns:a14="http://schemas.microsoft.com/office/drawing/2010/main" val="0"/>
                      </a:ext>
                    </a:extLst>
                  </a:blip>
                  <a:stretch>
                    <a:fillRect/>
                  </a:stretch>
                </pic:blipFill>
                <pic:spPr>
                  <a:xfrm>
                    <a:off x="0" y="0"/>
                    <a:ext cx="7797800" cy="10087309"/>
                  </a:xfrm>
                  <a:prstGeom prst="rect">
                    <a:avLst/>
                  </a:prstGeom>
                </pic:spPr>
              </pic:pic>
            </a:graphicData>
          </a:graphic>
          <wp14:sizeRelH relativeFrom="margin">
            <wp14:pctWidth>0</wp14:pctWidth>
          </wp14:sizeRelH>
          <wp14:sizeRelV relativeFrom="margin">
            <wp14:pctHeight>0</wp14:pctHeight>
          </wp14:sizeRelV>
        </wp:anchor>
      </w:drawing>
    </w:r>
    <w:r>
      <w:rPr>
        <w:sz w:val="2"/>
      </w:rPr>
      <w:tab/>
    </w:r>
    <w:r w:rsidR="004B0243">
      <w:rPr>
        <w:sz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AC665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BA0365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1063E3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2F42AD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D3C1FE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1D2D47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722E1A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34FF2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71C0AD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80011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FBE65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33845"/>
    <w:multiLevelType w:val="hybridMultilevel"/>
    <w:tmpl w:val="B8F89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B8108C"/>
    <w:multiLevelType w:val="hybridMultilevel"/>
    <w:tmpl w:val="DC121F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8C939E3"/>
    <w:multiLevelType w:val="hybridMultilevel"/>
    <w:tmpl w:val="E1BC71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A6F6689"/>
    <w:multiLevelType w:val="hybridMultilevel"/>
    <w:tmpl w:val="E406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DA5AA2"/>
    <w:multiLevelType w:val="multilevel"/>
    <w:tmpl w:val="1DB4F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B221D47"/>
    <w:multiLevelType w:val="multilevel"/>
    <w:tmpl w:val="A42A796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1ED9245C"/>
    <w:multiLevelType w:val="hybridMultilevel"/>
    <w:tmpl w:val="2EDE8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D85846"/>
    <w:multiLevelType w:val="hybridMultilevel"/>
    <w:tmpl w:val="58DA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8F7A35"/>
    <w:multiLevelType w:val="hybridMultilevel"/>
    <w:tmpl w:val="0C2C41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9A6EB6"/>
    <w:multiLevelType w:val="hybridMultilevel"/>
    <w:tmpl w:val="359C23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2F6CB4"/>
    <w:multiLevelType w:val="hybridMultilevel"/>
    <w:tmpl w:val="1CB478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357917"/>
    <w:multiLevelType w:val="hybridMultilevel"/>
    <w:tmpl w:val="97BA2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584264"/>
    <w:multiLevelType w:val="hybridMultilevel"/>
    <w:tmpl w:val="0DC6D4EA"/>
    <w:lvl w:ilvl="0" w:tplc="5EEE588A">
      <w:start w:val="1"/>
      <w:numFmt w:val="bullet"/>
      <w:pStyle w:val="Bullets"/>
      <w:lvlText w:val=""/>
      <w:lvlJc w:val="left"/>
      <w:pPr>
        <w:ind w:left="720" w:hanging="360"/>
      </w:pPr>
      <w:rPr>
        <w:rFonts w:ascii="Symbol" w:hAnsi="Symbol" w:hint="default"/>
        <w:color w:val="37136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1C7E4F"/>
    <w:multiLevelType w:val="hybridMultilevel"/>
    <w:tmpl w:val="B93CB5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1A015E"/>
    <w:multiLevelType w:val="hybridMultilevel"/>
    <w:tmpl w:val="046CFC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274433"/>
    <w:multiLevelType w:val="multilevel"/>
    <w:tmpl w:val="55482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F1537D"/>
    <w:multiLevelType w:val="hybridMultilevel"/>
    <w:tmpl w:val="32BCB6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FA7F5E"/>
    <w:multiLevelType w:val="hybridMultilevel"/>
    <w:tmpl w:val="6376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1A3795"/>
    <w:multiLevelType w:val="hybridMultilevel"/>
    <w:tmpl w:val="28D61A3E"/>
    <w:lvl w:ilvl="0" w:tplc="73201D9C">
      <w:start w:val="3"/>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34162"/>
    <w:multiLevelType w:val="hybridMultilevel"/>
    <w:tmpl w:val="3A4E26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BD1BF1"/>
    <w:multiLevelType w:val="hybridMultilevel"/>
    <w:tmpl w:val="622A39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5E5EAC"/>
    <w:multiLevelType w:val="hybridMultilevel"/>
    <w:tmpl w:val="68F2A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E6731"/>
    <w:multiLevelType w:val="multilevel"/>
    <w:tmpl w:val="97BA26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D2057B"/>
    <w:multiLevelType w:val="hybridMultilevel"/>
    <w:tmpl w:val="C43CB3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3C52DA"/>
    <w:multiLevelType w:val="hybridMultilevel"/>
    <w:tmpl w:val="604245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533F87"/>
    <w:multiLevelType w:val="hybridMultilevel"/>
    <w:tmpl w:val="B9BAC8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92134633">
    <w:abstractNumId w:val="23"/>
  </w:num>
  <w:num w:numId="2" w16cid:durableId="1228611820">
    <w:abstractNumId w:val="22"/>
  </w:num>
  <w:num w:numId="3" w16cid:durableId="1738555214">
    <w:abstractNumId w:val="33"/>
  </w:num>
  <w:num w:numId="4" w16cid:durableId="2146048300">
    <w:abstractNumId w:val="19"/>
  </w:num>
  <w:num w:numId="5" w16cid:durableId="741950054">
    <w:abstractNumId w:val="0"/>
  </w:num>
  <w:num w:numId="6" w16cid:durableId="1919704867">
    <w:abstractNumId w:val="1"/>
  </w:num>
  <w:num w:numId="7" w16cid:durableId="1229724665">
    <w:abstractNumId w:val="2"/>
  </w:num>
  <w:num w:numId="8" w16cid:durableId="258759162">
    <w:abstractNumId w:val="3"/>
  </w:num>
  <w:num w:numId="9" w16cid:durableId="414740344">
    <w:abstractNumId w:val="4"/>
  </w:num>
  <w:num w:numId="10" w16cid:durableId="139462434">
    <w:abstractNumId w:val="9"/>
  </w:num>
  <w:num w:numId="11" w16cid:durableId="132868114">
    <w:abstractNumId w:val="5"/>
  </w:num>
  <w:num w:numId="12" w16cid:durableId="1521428900">
    <w:abstractNumId w:val="6"/>
  </w:num>
  <w:num w:numId="13" w16cid:durableId="940332238">
    <w:abstractNumId w:val="7"/>
  </w:num>
  <w:num w:numId="14" w16cid:durableId="583876377">
    <w:abstractNumId w:val="8"/>
  </w:num>
  <w:num w:numId="15" w16cid:durableId="70779515">
    <w:abstractNumId w:val="10"/>
  </w:num>
  <w:num w:numId="16" w16cid:durableId="1063526481">
    <w:abstractNumId w:val="15"/>
  </w:num>
  <w:num w:numId="17" w16cid:durableId="92015228">
    <w:abstractNumId w:val="26"/>
  </w:num>
  <w:num w:numId="18" w16cid:durableId="54663052">
    <w:abstractNumId w:val="16"/>
  </w:num>
  <w:num w:numId="19" w16cid:durableId="1994137040">
    <w:abstractNumId w:val="18"/>
  </w:num>
  <w:num w:numId="20" w16cid:durableId="539129394">
    <w:abstractNumId w:val="14"/>
  </w:num>
  <w:num w:numId="21" w16cid:durableId="168644262">
    <w:abstractNumId w:val="11"/>
  </w:num>
  <w:num w:numId="22" w16cid:durableId="184293576">
    <w:abstractNumId w:val="17"/>
  </w:num>
  <w:num w:numId="23" w16cid:durableId="4064623">
    <w:abstractNumId w:val="32"/>
  </w:num>
  <w:num w:numId="24" w16cid:durableId="973024119">
    <w:abstractNumId w:val="28"/>
  </w:num>
  <w:num w:numId="25" w16cid:durableId="884945844">
    <w:abstractNumId w:val="30"/>
  </w:num>
  <w:num w:numId="26" w16cid:durableId="1222520740">
    <w:abstractNumId w:val="25"/>
  </w:num>
  <w:num w:numId="27" w16cid:durableId="1272975927">
    <w:abstractNumId w:val="31"/>
  </w:num>
  <w:num w:numId="28" w16cid:durableId="113643486">
    <w:abstractNumId w:val="24"/>
  </w:num>
  <w:num w:numId="29" w16cid:durableId="416559474">
    <w:abstractNumId w:val="13"/>
  </w:num>
  <w:num w:numId="30" w16cid:durableId="157186543">
    <w:abstractNumId w:val="27"/>
  </w:num>
  <w:num w:numId="31" w16cid:durableId="1805389398">
    <w:abstractNumId w:val="35"/>
  </w:num>
  <w:num w:numId="32" w16cid:durableId="1767968143">
    <w:abstractNumId w:val="20"/>
  </w:num>
  <w:num w:numId="33" w16cid:durableId="1670451359">
    <w:abstractNumId w:val="34"/>
  </w:num>
  <w:num w:numId="34" w16cid:durableId="1177424570">
    <w:abstractNumId w:val="21"/>
  </w:num>
  <w:num w:numId="35" w16cid:durableId="792362305">
    <w:abstractNumId w:val="36"/>
  </w:num>
  <w:num w:numId="36" w16cid:durableId="696470304">
    <w:abstractNumId w:val="12"/>
  </w:num>
  <w:num w:numId="37" w16cid:durableId="95351227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80"/>
    <w:rsid w:val="00006D2C"/>
    <w:rsid w:val="000846E1"/>
    <w:rsid w:val="00085064"/>
    <w:rsid w:val="00090602"/>
    <w:rsid w:val="000924EC"/>
    <w:rsid w:val="000A17B7"/>
    <w:rsid w:val="000A1FEB"/>
    <w:rsid w:val="000C60E0"/>
    <w:rsid w:val="0010208C"/>
    <w:rsid w:val="00127D18"/>
    <w:rsid w:val="00135F3C"/>
    <w:rsid w:val="00145B6B"/>
    <w:rsid w:val="00152F1B"/>
    <w:rsid w:val="00170C66"/>
    <w:rsid w:val="001B1324"/>
    <w:rsid w:val="001C6FD8"/>
    <w:rsid w:val="002122D3"/>
    <w:rsid w:val="00214E08"/>
    <w:rsid w:val="00215D5E"/>
    <w:rsid w:val="00217997"/>
    <w:rsid w:val="00231806"/>
    <w:rsid w:val="0023263A"/>
    <w:rsid w:val="00254B53"/>
    <w:rsid w:val="00267609"/>
    <w:rsid w:val="00272F8D"/>
    <w:rsid w:val="002959CA"/>
    <w:rsid w:val="002B59EC"/>
    <w:rsid w:val="002B709D"/>
    <w:rsid w:val="002B7CBE"/>
    <w:rsid w:val="00323FE4"/>
    <w:rsid w:val="003374D8"/>
    <w:rsid w:val="0037592A"/>
    <w:rsid w:val="003767F1"/>
    <w:rsid w:val="00380208"/>
    <w:rsid w:val="00397FF5"/>
    <w:rsid w:val="003B482F"/>
    <w:rsid w:val="003D6A92"/>
    <w:rsid w:val="00403F21"/>
    <w:rsid w:val="00417F39"/>
    <w:rsid w:val="00446B17"/>
    <w:rsid w:val="0046348F"/>
    <w:rsid w:val="0048570B"/>
    <w:rsid w:val="004A00F3"/>
    <w:rsid w:val="004A55DC"/>
    <w:rsid w:val="004B0243"/>
    <w:rsid w:val="004E36FD"/>
    <w:rsid w:val="004E6333"/>
    <w:rsid w:val="005326A6"/>
    <w:rsid w:val="005B083F"/>
    <w:rsid w:val="005B0F59"/>
    <w:rsid w:val="006065B3"/>
    <w:rsid w:val="00616449"/>
    <w:rsid w:val="00626717"/>
    <w:rsid w:val="006909FA"/>
    <w:rsid w:val="006B7BF4"/>
    <w:rsid w:val="006E3874"/>
    <w:rsid w:val="006F52BA"/>
    <w:rsid w:val="007014FA"/>
    <w:rsid w:val="00720FFC"/>
    <w:rsid w:val="00740732"/>
    <w:rsid w:val="00772CDD"/>
    <w:rsid w:val="0078155E"/>
    <w:rsid w:val="00792C25"/>
    <w:rsid w:val="007A06F0"/>
    <w:rsid w:val="007E34DC"/>
    <w:rsid w:val="008039DF"/>
    <w:rsid w:val="00820C4D"/>
    <w:rsid w:val="00822F76"/>
    <w:rsid w:val="00833DFE"/>
    <w:rsid w:val="00850646"/>
    <w:rsid w:val="00852714"/>
    <w:rsid w:val="0085722B"/>
    <w:rsid w:val="00861994"/>
    <w:rsid w:val="008779FE"/>
    <w:rsid w:val="008A0FC2"/>
    <w:rsid w:val="008A6BE3"/>
    <w:rsid w:val="008E7F15"/>
    <w:rsid w:val="008F1C0F"/>
    <w:rsid w:val="00914AAB"/>
    <w:rsid w:val="00916774"/>
    <w:rsid w:val="00961CB9"/>
    <w:rsid w:val="00962721"/>
    <w:rsid w:val="00985499"/>
    <w:rsid w:val="00996FD8"/>
    <w:rsid w:val="009A02BE"/>
    <w:rsid w:val="009A482B"/>
    <w:rsid w:val="009B6604"/>
    <w:rsid w:val="009D2380"/>
    <w:rsid w:val="00A14FCD"/>
    <w:rsid w:val="00A54C0D"/>
    <w:rsid w:val="00A7014D"/>
    <w:rsid w:val="00AB1253"/>
    <w:rsid w:val="00AC1DEE"/>
    <w:rsid w:val="00AE3F53"/>
    <w:rsid w:val="00B104DC"/>
    <w:rsid w:val="00B20F48"/>
    <w:rsid w:val="00B27ACE"/>
    <w:rsid w:val="00B33FD4"/>
    <w:rsid w:val="00BE3822"/>
    <w:rsid w:val="00C10980"/>
    <w:rsid w:val="00C812DF"/>
    <w:rsid w:val="00CD4D6D"/>
    <w:rsid w:val="00D07395"/>
    <w:rsid w:val="00D270AA"/>
    <w:rsid w:val="00D6112B"/>
    <w:rsid w:val="00D74BE6"/>
    <w:rsid w:val="00D776DB"/>
    <w:rsid w:val="00D8514F"/>
    <w:rsid w:val="00D93D0A"/>
    <w:rsid w:val="00E61407"/>
    <w:rsid w:val="00E77496"/>
    <w:rsid w:val="00E83B83"/>
    <w:rsid w:val="00ED6084"/>
    <w:rsid w:val="00EF4F21"/>
    <w:rsid w:val="00F00A40"/>
    <w:rsid w:val="00F26625"/>
    <w:rsid w:val="00F57A50"/>
    <w:rsid w:val="00F743BC"/>
    <w:rsid w:val="00F85074"/>
    <w:rsid w:val="00F86B96"/>
    <w:rsid w:val="00F90987"/>
    <w:rsid w:val="00FC371D"/>
    <w:rsid w:val="00FD1795"/>
    <w:rsid w:val="00FF7008"/>
    <w:rsid w:val="04C9F262"/>
    <w:rsid w:val="0D642AC7"/>
    <w:rsid w:val="109100B9"/>
    <w:rsid w:val="1342FB2D"/>
    <w:rsid w:val="1EBDA900"/>
    <w:rsid w:val="33D1DD8F"/>
    <w:rsid w:val="366857D9"/>
    <w:rsid w:val="3F0D3B23"/>
    <w:rsid w:val="44304118"/>
    <w:rsid w:val="46300146"/>
    <w:rsid w:val="464A2FDE"/>
    <w:rsid w:val="49E0BC07"/>
    <w:rsid w:val="5B944E3A"/>
    <w:rsid w:val="5DC185B5"/>
    <w:rsid w:val="6B4CEA30"/>
    <w:rsid w:val="6EA6F7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1A599"/>
  <w15:chartTrackingRefBased/>
  <w15:docId w15:val="{B59C9E09-506B-4B90-B907-2A328EE6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74BE6"/>
    <w:pPr>
      <w:spacing w:after="240"/>
    </w:pPr>
    <w:rPr>
      <w:rFonts w:ascii="Tahoma" w:hAnsi="Tahoma" w:cs="Tahoma"/>
      <w:color w:val="53565A"/>
      <w:sz w:val="20"/>
      <w:szCs w:val="20"/>
    </w:rPr>
  </w:style>
  <w:style w:type="paragraph" w:styleId="Heading1">
    <w:name w:val="heading 1"/>
    <w:basedOn w:val="Heading4"/>
    <w:next w:val="Normal"/>
    <w:link w:val="Heading1Char"/>
    <w:rsid w:val="006B7BF4"/>
    <w:pPr>
      <w:outlineLvl w:val="0"/>
    </w:pPr>
    <w:rPr>
      <w:b/>
      <w:color w:val="00B2A9"/>
      <w:sz w:val="48"/>
      <w:szCs w:val="48"/>
    </w:rPr>
  </w:style>
  <w:style w:type="paragraph" w:styleId="Heading2">
    <w:name w:val="heading 2"/>
    <w:basedOn w:val="Normal"/>
    <w:next w:val="Normal"/>
    <w:link w:val="Heading2Char"/>
    <w:rsid w:val="00BE3822"/>
    <w:pPr>
      <w:outlineLvl w:val="1"/>
    </w:pPr>
    <w:rPr>
      <w:b/>
      <w:color w:val="3C1053"/>
      <w:sz w:val="24"/>
    </w:rPr>
  </w:style>
  <w:style w:type="paragraph" w:styleId="Heading3">
    <w:name w:val="heading 3"/>
    <w:basedOn w:val="Normal"/>
    <w:next w:val="Normal"/>
    <w:link w:val="Heading3Char"/>
    <w:uiPriority w:val="9"/>
    <w:unhideWhenUsed/>
    <w:qFormat/>
    <w:rsid w:val="006909FA"/>
    <w:pPr>
      <w:outlineLvl w:val="2"/>
    </w:pPr>
    <w:rPr>
      <w:b/>
      <w:sz w:val="22"/>
    </w:rPr>
  </w:style>
  <w:style w:type="paragraph" w:styleId="Heading4">
    <w:name w:val="heading 4"/>
    <w:basedOn w:val="Normal"/>
    <w:next w:val="Normal"/>
    <w:link w:val="Heading4Char"/>
    <w:uiPriority w:val="9"/>
    <w:unhideWhenUsed/>
    <w:qFormat/>
    <w:rsid w:val="006909FA"/>
    <w:pPr>
      <w:keepNext/>
      <w:keepLines/>
      <w:spacing w:before="40"/>
      <w:outlineLvl w:val="3"/>
    </w:pPr>
    <w:rPr>
      <w:rFonts w:eastAsiaTheme="majorEastAsia"/>
      <w:iCs/>
      <w:sz w:val="24"/>
    </w:rPr>
  </w:style>
  <w:style w:type="paragraph" w:styleId="Heading5">
    <w:name w:val="heading 5"/>
    <w:basedOn w:val="Normal"/>
    <w:next w:val="Normal"/>
    <w:link w:val="Heading5Char"/>
    <w:uiPriority w:val="9"/>
    <w:semiHidden/>
    <w:unhideWhenUsed/>
    <w:qFormat/>
    <w:rsid w:val="00822F76"/>
    <w:pPr>
      <w:keepNext/>
      <w:keepLines/>
      <w:spacing w:before="40" w:after="0"/>
      <w:outlineLvl w:val="4"/>
    </w:pPr>
    <w:rPr>
      <w:rFonts w:eastAsiaTheme="majorEastAsia"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9DF"/>
    <w:pPr>
      <w:tabs>
        <w:tab w:val="center" w:pos="4680"/>
        <w:tab w:val="right" w:pos="9360"/>
      </w:tabs>
    </w:pPr>
  </w:style>
  <w:style w:type="character" w:customStyle="1" w:styleId="HeaderChar">
    <w:name w:val="Header Char"/>
    <w:basedOn w:val="DefaultParagraphFont"/>
    <w:link w:val="Header"/>
    <w:uiPriority w:val="99"/>
    <w:rsid w:val="008039DF"/>
  </w:style>
  <w:style w:type="paragraph" w:styleId="Footer">
    <w:name w:val="footer"/>
    <w:basedOn w:val="Normal"/>
    <w:link w:val="FooterChar"/>
    <w:uiPriority w:val="99"/>
    <w:unhideWhenUsed/>
    <w:rsid w:val="008039DF"/>
    <w:pPr>
      <w:tabs>
        <w:tab w:val="center" w:pos="4680"/>
        <w:tab w:val="right" w:pos="9360"/>
      </w:tabs>
    </w:pPr>
  </w:style>
  <w:style w:type="character" w:customStyle="1" w:styleId="FooterChar">
    <w:name w:val="Footer Char"/>
    <w:basedOn w:val="DefaultParagraphFont"/>
    <w:link w:val="Footer"/>
    <w:uiPriority w:val="99"/>
    <w:rsid w:val="008039DF"/>
  </w:style>
  <w:style w:type="character" w:customStyle="1" w:styleId="Heading5Char">
    <w:name w:val="Heading 5 Char"/>
    <w:basedOn w:val="DefaultParagraphFont"/>
    <w:link w:val="Heading5"/>
    <w:uiPriority w:val="9"/>
    <w:semiHidden/>
    <w:rsid w:val="00822F76"/>
    <w:rPr>
      <w:rFonts w:ascii="Tahoma" w:eastAsiaTheme="majorEastAsia" w:hAnsi="Tahoma" w:cstheme="majorBidi"/>
      <w:color w:val="53565A"/>
      <w:sz w:val="22"/>
      <w:szCs w:val="20"/>
    </w:rPr>
  </w:style>
  <w:style w:type="character" w:customStyle="1" w:styleId="Heading1Char">
    <w:name w:val="Heading 1 Char"/>
    <w:basedOn w:val="DefaultParagraphFont"/>
    <w:link w:val="Heading1"/>
    <w:rsid w:val="006B7BF4"/>
    <w:rPr>
      <w:rFonts w:ascii="Tahoma" w:eastAsiaTheme="majorEastAsia" w:hAnsi="Tahoma" w:cs="Tahoma"/>
      <w:b/>
      <w:iCs/>
      <w:color w:val="00B2A9"/>
      <w:sz w:val="48"/>
      <w:szCs w:val="48"/>
    </w:rPr>
  </w:style>
  <w:style w:type="character" w:customStyle="1" w:styleId="Heading2Char">
    <w:name w:val="Heading 2 Char"/>
    <w:basedOn w:val="DefaultParagraphFont"/>
    <w:link w:val="Heading2"/>
    <w:rsid w:val="00BE3822"/>
    <w:rPr>
      <w:rFonts w:ascii="Tahoma" w:hAnsi="Tahoma" w:cs="Tahoma"/>
      <w:b/>
      <w:color w:val="3C1053"/>
      <w:szCs w:val="20"/>
    </w:rPr>
  </w:style>
  <w:style w:type="character" w:customStyle="1" w:styleId="Heading4Char">
    <w:name w:val="Heading 4 Char"/>
    <w:basedOn w:val="DefaultParagraphFont"/>
    <w:link w:val="Heading4"/>
    <w:uiPriority w:val="9"/>
    <w:rsid w:val="006909FA"/>
    <w:rPr>
      <w:rFonts w:ascii="Tahoma" w:eastAsiaTheme="majorEastAsia" w:hAnsi="Tahoma" w:cs="Tahoma"/>
      <w:iCs/>
      <w:color w:val="53565A"/>
      <w:szCs w:val="20"/>
    </w:rPr>
  </w:style>
  <w:style w:type="character" w:styleId="Hyperlink">
    <w:name w:val="Hyperlink"/>
    <w:basedOn w:val="DefaultParagraphFont"/>
    <w:uiPriority w:val="99"/>
    <w:unhideWhenUsed/>
    <w:qFormat/>
    <w:rsid w:val="004E36FD"/>
    <w:rPr>
      <w:rFonts w:ascii="Tahoma" w:hAnsi="Tahoma"/>
      <w:color w:val="0070C0"/>
      <w:sz w:val="20"/>
      <w:u w:val="single"/>
    </w:rPr>
  </w:style>
  <w:style w:type="character" w:styleId="PageNumber">
    <w:name w:val="page number"/>
    <w:basedOn w:val="DefaultParagraphFont"/>
    <w:uiPriority w:val="99"/>
    <w:semiHidden/>
    <w:unhideWhenUsed/>
    <w:rsid w:val="00962721"/>
  </w:style>
  <w:style w:type="paragraph" w:customStyle="1" w:styleId="TableHeading">
    <w:name w:val="Table Heading"/>
    <w:basedOn w:val="Normal"/>
    <w:qFormat/>
    <w:rsid w:val="005326A6"/>
    <w:pPr>
      <w:spacing w:before="60" w:after="60" w:line="288" w:lineRule="auto"/>
    </w:pPr>
    <w:rPr>
      <w:b/>
      <w:bCs/>
      <w:color w:val="FFFFFF" w:themeColor="background1"/>
      <w:sz w:val="22"/>
    </w:rPr>
  </w:style>
  <w:style w:type="paragraph" w:customStyle="1" w:styleId="Tabletext">
    <w:name w:val="Table text"/>
    <w:basedOn w:val="Normal"/>
    <w:qFormat/>
    <w:rsid w:val="00820C4D"/>
    <w:pPr>
      <w:spacing w:before="60" w:after="60"/>
    </w:pPr>
  </w:style>
  <w:style w:type="paragraph" w:styleId="Title">
    <w:name w:val="Title"/>
    <w:basedOn w:val="Normal"/>
    <w:next w:val="Normal"/>
    <w:link w:val="TitleChar"/>
    <w:uiPriority w:val="10"/>
    <w:qFormat/>
    <w:rsid w:val="00822F76"/>
    <w:pPr>
      <w:autoSpaceDE w:val="0"/>
      <w:autoSpaceDN w:val="0"/>
      <w:adjustRightInd w:val="0"/>
      <w:spacing w:line="288" w:lineRule="auto"/>
      <w:ind w:left="720"/>
      <w:textAlignment w:val="center"/>
    </w:pPr>
    <w:rPr>
      <w:b/>
      <w:color w:val="371360"/>
      <w:sz w:val="60"/>
      <w:szCs w:val="60"/>
    </w:rPr>
  </w:style>
  <w:style w:type="character" w:customStyle="1" w:styleId="TitleChar">
    <w:name w:val="Title Char"/>
    <w:basedOn w:val="DefaultParagraphFont"/>
    <w:link w:val="Title"/>
    <w:uiPriority w:val="10"/>
    <w:rsid w:val="00D270AA"/>
    <w:rPr>
      <w:rFonts w:ascii="Tahoma" w:hAnsi="Tahoma" w:cs="Tahoma"/>
      <w:b/>
      <w:color w:val="371360"/>
      <w:sz w:val="60"/>
      <w:szCs w:val="60"/>
    </w:rPr>
  </w:style>
  <w:style w:type="paragraph" w:styleId="Subtitle">
    <w:name w:val="Subtitle"/>
    <w:basedOn w:val="Normal"/>
    <w:next w:val="Normal"/>
    <w:link w:val="SubtitleChar"/>
    <w:uiPriority w:val="11"/>
    <w:qFormat/>
    <w:rsid w:val="00D270AA"/>
    <w:pPr>
      <w:ind w:left="720"/>
    </w:pPr>
    <w:rPr>
      <w:color w:val="53555A"/>
      <w:sz w:val="48"/>
      <w:szCs w:val="48"/>
    </w:rPr>
  </w:style>
  <w:style w:type="character" w:customStyle="1" w:styleId="SubtitleChar">
    <w:name w:val="Subtitle Char"/>
    <w:basedOn w:val="DefaultParagraphFont"/>
    <w:link w:val="Subtitle"/>
    <w:uiPriority w:val="11"/>
    <w:rsid w:val="00D270AA"/>
    <w:rPr>
      <w:rFonts w:ascii="Tahoma" w:hAnsi="Tahoma" w:cs="Tahoma"/>
      <w:color w:val="53555A"/>
      <w:sz w:val="48"/>
      <w:szCs w:val="48"/>
    </w:rPr>
  </w:style>
  <w:style w:type="paragraph" w:customStyle="1" w:styleId="Captionforimage">
    <w:name w:val="Caption for image"/>
    <w:basedOn w:val="Normal"/>
    <w:qFormat/>
    <w:rsid w:val="005326A6"/>
    <w:rPr>
      <w:color w:val="3C1053"/>
      <w:sz w:val="18"/>
    </w:rPr>
  </w:style>
  <w:style w:type="paragraph" w:customStyle="1" w:styleId="Bullets">
    <w:name w:val="Bullets"/>
    <w:basedOn w:val="Normal"/>
    <w:qFormat/>
    <w:rsid w:val="00822F76"/>
    <w:pPr>
      <w:widowControl w:val="0"/>
      <w:numPr>
        <w:numId w:val="1"/>
      </w:numPr>
      <w:autoSpaceDE w:val="0"/>
      <w:autoSpaceDN w:val="0"/>
      <w:contextualSpacing/>
    </w:pPr>
    <w:rPr>
      <w:rFonts w:eastAsia="Rubik" w:cs="Rubik"/>
      <w:szCs w:val="22"/>
    </w:rPr>
  </w:style>
  <w:style w:type="character" w:customStyle="1" w:styleId="Heading3Char">
    <w:name w:val="Heading 3 Char"/>
    <w:basedOn w:val="DefaultParagraphFont"/>
    <w:link w:val="Heading3"/>
    <w:uiPriority w:val="9"/>
    <w:rsid w:val="006909FA"/>
    <w:rPr>
      <w:rFonts w:ascii="Tahoma" w:hAnsi="Tahoma" w:cs="Tahoma"/>
      <w:b/>
      <w:color w:val="53565A"/>
      <w:sz w:val="22"/>
      <w:szCs w:val="20"/>
    </w:rPr>
  </w:style>
  <w:style w:type="table" w:styleId="TableGrid">
    <w:name w:val="Table Grid"/>
    <w:basedOn w:val="TableNormal"/>
    <w:uiPriority w:val="39"/>
    <w:rsid w:val="00B20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ontitlepage">
    <w:name w:val="Author on title page"/>
    <w:basedOn w:val="Normal"/>
    <w:qFormat/>
    <w:rsid w:val="00822F76"/>
    <w:pPr>
      <w:spacing w:before="480" w:after="0"/>
      <w:ind w:left="720"/>
    </w:pPr>
    <w:rPr>
      <w:sz w:val="36"/>
      <w:szCs w:val="36"/>
    </w:rPr>
  </w:style>
  <w:style w:type="table" w:styleId="PlainTable1">
    <w:name w:val="Plain Table 1"/>
    <w:basedOn w:val="TableNormal"/>
    <w:uiPriority w:val="41"/>
    <w:rsid w:val="005326A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397FF5"/>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7FF5"/>
    <w:rPr>
      <w:rFonts w:ascii="Times New Roman" w:hAnsi="Times New Roman" w:cs="Times New Roman"/>
      <w:color w:val="53565A"/>
      <w:sz w:val="18"/>
      <w:szCs w:val="18"/>
    </w:rPr>
  </w:style>
  <w:style w:type="character" w:styleId="CommentReference">
    <w:name w:val="annotation reference"/>
    <w:basedOn w:val="DefaultParagraphFont"/>
    <w:uiPriority w:val="99"/>
    <w:semiHidden/>
    <w:unhideWhenUsed/>
    <w:rsid w:val="00397FF5"/>
    <w:rPr>
      <w:sz w:val="16"/>
      <w:szCs w:val="16"/>
    </w:rPr>
  </w:style>
  <w:style w:type="paragraph" w:styleId="CommentText">
    <w:name w:val="annotation text"/>
    <w:basedOn w:val="Normal"/>
    <w:link w:val="CommentTextChar"/>
    <w:uiPriority w:val="99"/>
    <w:semiHidden/>
    <w:unhideWhenUsed/>
    <w:rsid w:val="00397FF5"/>
  </w:style>
  <w:style w:type="character" w:customStyle="1" w:styleId="CommentTextChar">
    <w:name w:val="Comment Text Char"/>
    <w:basedOn w:val="DefaultParagraphFont"/>
    <w:link w:val="CommentText"/>
    <w:uiPriority w:val="99"/>
    <w:semiHidden/>
    <w:rsid w:val="00397FF5"/>
    <w:rPr>
      <w:rFonts w:ascii="Tahoma" w:hAnsi="Tahoma" w:cs="Tahoma"/>
      <w:color w:val="53565A"/>
      <w:sz w:val="20"/>
      <w:szCs w:val="20"/>
    </w:rPr>
  </w:style>
  <w:style w:type="paragraph" w:styleId="CommentSubject">
    <w:name w:val="annotation subject"/>
    <w:basedOn w:val="CommentText"/>
    <w:next w:val="CommentText"/>
    <w:link w:val="CommentSubjectChar"/>
    <w:uiPriority w:val="99"/>
    <w:semiHidden/>
    <w:unhideWhenUsed/>
    <w:rsid w:val="00397FF5"/>
    <w:rPr>
      <w:b/>
      <w:bCs/>
    </w:rPr>
  </w:style>
  <w:style w:type="character" w:customStyle="1" w:styleId="CommentSubjectChar">
    <w:name w:val="Comment Subject Char"/>
    <w:basedOn w:val="CommentTextChar"/>
    <w:link w:val="CommentSubject"/>
    <w:uiPriority w:val="99"/>
    <w:semiHidden/>
    <w:rsid w:val="00397FF5"/>
    <w:rPr>
      <w:rFonts w:ascii="Tahoma" w:hAnsi="Tahoma" w:cs="Tahoma"/>
      <w:b/>
      <w:bCs/>
      <w:color w:val="53565A"/>
      <w:sz w:val="20"/>
      <w:szCs w:val="20"/>
    </w:rPr>
  </w:style>
  <w:style w:type="character" w:styleId="UnresolvedMention">
    <w:name w:val="Unresolved Mention"/>
    <w:basedOn w:val="DefaultParagraphFont"/>
    <w:uiPriority w:val="99"/>
    <w:rsid w:val="00AE3F53"/>
    <w:rPr>
      <w:color w:val="605E5C"/>
      <w:shd w:val="clear" w:color="auto" w:fill="E1DFDD"/>
    </w:rPr>
  </w:style>
  <w:style w:type="character" w:styleId="FollowedHyperlink">
    <w:name w:val="FollowedHyperlink"/>
    <w:basedOn w:val="DefaultParagraphFont"/>
    <w:uiPriority w:val="99"/>
    <w:semiHidden/>
    <w:unhideWhenUsed/>
    <w:rsid w:val="00740732"/>
    <w:rPr>
      <w:color w:val="954F72" w:themeColor="followedHyperlink"/>
      <w:u w:val="single"/>
    </w:rPr>
  </w:style>
  <w:style w:type="paragraph" w:styleId="ListParagraph">
    <w:name w:val="List Paragraph"/>
    <w:basedOn w:val="Normal"/>
    <w:uiPriority w:val="34"/>
    <w:qFormat/>
    <w:rsid w:val="002122D3"/>
    <w:pPr>
      <w:ind w:left="720"/>
      <w:contextualSpacing/>
    </w:pPr>
  </w:style>
  <w:style w:type="character" w:styleId="PlaceholderText">
    <w:name w:val="Placeholder Text"/>
    <w:basedOn w:val="DefaultParagraphFont"/>
    <w:uiPriority w:val="99"/>
    <w:semiHidden/>
    <w:rsid w:val="002122D3"/>
    <w:rPr>
      <w:color w:val="808080"/>
    </w:rPr>
  </w:style>
  <w:style w:type="paragraph" w:styleId="Revision">
    <w:name w:val="Revision"/>
    <w:hidden/>
    <w:uiPriority w:val="99"/>
    <w:semiHidden/>
    <w:rsid w:val="00852714"/>
    <w:rPr>
      <w:rFonts w:ascii="Tahoma" w:hAnsi="Tahoma" w:cs="Tahoma"/>
      <w:color w:val="53565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3481">
      <w:bodyDiv w:val="1"/>
      <w:marLeft w:val="0"/>
      <w:marRight w:val="0"/>
      <w:marTop w:val="0"/>
      <w:marBottom w:val="0"/>
      <w:divBdr>
        <w:top w:val="none" w:sz="0" w:space="0" w:color="auto"/>
        <w:left w:val="none" w:sz="0" w:space="0" w:color="auto"/>
        <w:bottom w:val="none" w:sz="0" w:space="0" w:color="auto"/>
        <w:right w:val="none" w:sz="0" w:space="0" w:color="auto"/>
      </w:divBdr>
    </w:div>
    <w:div w:id="1111630987">
      <w:bodyDiv w:val="1"/>
      <w:marLeft w:val="0"/>
      <w:marRight w:val="0"/>
      <w:marTop w:val="0"/>
      <w:marBottom w:val="0"/>
      <w:divBdr>
        <w:top w:val="none" w:sz="0" w:space="0" w:color="auto"/>
        <w:left w:val="none" w:sz="0" w:space="0" w:color="auto"/>
        <w:bottom w:val="none" w:sz="0" w:space="0" w:color="auto"/>
        <w:right w:val="none" w:sz="0" w:space="0" w:color="auto"/>
      </w:divBdr>
    </w:div>
    <w:div w:id="1395738232">
      <w:bodyDiv w:val="1"/>
      <w:marLeft w:val="0"/>
      <w:marRight w:val="0"/>
      <w:marTop w:val="0"/>
      <w:marBottom w:val="0"/>
      <w:divBdr>
        <w:top w:val="none" w:sz="0" w:space="0" w:color="auto"/>
        <w:left w:val="none" w:sz="0" w:space="0" w:color="auto"/>
        <w:bottom w:val="none" w:sz="0" w:space="0" w:color="auto"/>
        <w:right w:val="none" w:sz="0" w:space="0" w:color="auto"/>
      </w:divBdr>
      <w:divsChild>
        <w:div w:id="1230338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2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eckologyhelp@newslit.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heckolog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022\Downloads\NLP%20whitepaper%20multi-page%20no%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7457C8CFB2CF4A91F0026D0C1DB032" ma:contentTypeVersion="11" ma:contentTypeDescription="Create a new document." ma:contentTypeScope="" ma:versionID="03a3b59322a8a715206fb916a300346b">
  <xsd:schema xmlns:xsd="http://www.w3.org/2001/XMLSchema" xmlns:xs="http://www.w3.org/2001/XMLSchema" xmlns:p="http://schemas.microsoft.com/office/2006/metadata/properties" xmlns:ns2="fa25c54f-e4a5-479a-a687-9d6ad129db7b" xmlns:ns3="ff38ad7e-6484-4e39-8b42-c14b43e059eb" targetNamespace="http://schemas.microsoft.com/office/2006/metadata/properties" ma:root="true" ma:fieldsID="4981ebd47e5e0f1664907a51fabd1400" ns2:_="" ns3:_="">
    <xsd:import namespace="fa25c54f-e4a5-479a-a687-9d6ad129db7b"/>
    <xsd:import namespace="ff38ad7e-6484-4e39-8b42-c14b43e05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5c54f-e4a5-479a-a687-9d6ad129d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8ad7e-6484-4e39-8b42-c14b43e05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f38ad7e-6484-4e39-8b42-c14b43e059eb">
      <UserInfo>
        <DisplayName>Jordan Maze</DisplayName>
        <AccountId>24</AccountId>
        <AccountType/>
      </UserInfo>
    </SharedWithUsers>
  </documentManagement>
</p:properties>
</file>

<file path=customXml/itemProps1.xml><?xml version="1.0" encoding="utf-8"?>
<ds:datastoreItem xmlns:ds="http://schemas.openxmlformats.org/officeDocument/2006/customXml" ds:itemID="{55798B58-391D-4E5F-9C41-FB00EAC1D743}">
  <ds:schemaRefs>
    <ds:schemaRef ds:uri="http://schemas.microsoft.com/sharepoint/v3/contenttype/forms"/>
  </ds:schemaRefs>
</ds:datastoreItem>
</file>

<file path=customXml/itemProps2.xml><?xml version="1.0" encoding="utf-8"?>
<ds:datastoreItem xmlns:ds="http://schemas.openxmlformats.org/officeDocument/2006/customXml" ds:itemID="{F1E4B37A-3AD5-4DA6-82EE-3F8D82FFD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5c54f-e4a5-479a-a687-9d6ad129db7b"/>
    <ds:schemaRef ds:uri="ff38ad7e-6484-4e39-8b42-c14b43e05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530F3-B65E-4CC8-8267-012EA09ABCA2}">
  <ds:schemaRefs>
    <ds:schemaRef ds:uri="http://schemas.microsoft.com/office/2006/metadata/properties"/>
    <ds:schemaRef ds:uri="http://schemas.microsoft.com/office/infopath/2007/PartnerControls"/>
    <ds:schemaRef ds:uri="ff38ad7e-6484-4e39-8b42-c14b43e059eb"/>
  </ds:schemaRefs>
</ds:datastoreItem>
</file>

<file path=docProps/app.xml><?xml version="1.0" encoding="utf-8"?>
<Properties xmlns="http://schemas.openxmlformats.org/officeDocument/2006/extended-properties" xmlns:vt="http://schemas.openxmlformats.org/officeDocument/2006/docPropsVTypes">
  <Template>NLP whitepaper multi-page no cover</Template>
  <TotalTime>106</TotalTime>
  <Pages>4</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12022</dc:creator>
  <cp:keywords/>
  <dc:description/>
  <cp:lastModifiedBy>Kimberly Bowman</cp:lastModifiedBy>
  <cp:revision>4</cp:revision>
  <dcterms:created xsi:type="dcterms:W3CDTF">2022-10-06T16:01:00Z</dcterms:created>
  <dcterms:modified xsi:type="dcterms:W3CDTF">2022-10-26T14:30:00Z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0x010100187457C8CFB2CF4A91F0026D0C1DB032</vt:lpwstr>
  </property>
</Properties>
</file>